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725" w:rsidRDefault="00264725" w:rsidP="00264725">
      <w:pPr>
        <w:jc w:val="right"/>
      </w:pPr>
      <w:r>
        <w:t>RFO ACTUS</w:t>
      </w:r>
    </w:p>
    <w:p w:rsidR="00264725" w:rsidRDefault="00264725" w:rsidP="00264725">
      <w:pPr>
        <w:jc w:val="right"/>
      </w:pPr>
      <w:r>
        <w:t xml:space="preserve">Fanny </w:t>
      </w:r>
      <w:proofErr w:type="spellStart"/>
      <w:r>
        <w:t>Drion</w:t>
      </w:r>
      <w:proofErr w:type="spellEnd"/>
    </w:p>
    <w:p w:rsidR="00264725" w:rsidRDefault="00264725" w:rsidP="00264725">
      <w:pPr>
        <w:jc w:val="right"/>
      </w:pPr>
      <w:r>
        <w:t>Orthoptiste</w:t>
      </w:r>
    </w:p>
    <w:p w:rsidR="00264725" w:rsidRDefault="00264725" w:rsidP="00264725">
      <w:pPr>
        <w:jc w:val="right"/>
      </w:pPr>
      <w:r>
        <w:t>Clinique Jules Verne Nantes</w:t>
      </w:r>
    </w:p>
    <w:p w:rsidR="00264725" w:rsidRDefault="00264725" w:rsidP="00264725">
      <w:pPr>
        <w:jc w:val="right"/>
      </w:pPr>
      <w:r>
        <w:t>fanny.drion@orthatlantic.fr</w:t>
      </w:r>
    </w:p>
    <w:p w:rsidR="00264725" w:rsidRDefault="00264725" w:rsidP="00264725"/>
    <w:p w:rsidR="00264725" w:rsidRDefault="00264725" w:rsidP="00883E56">
      <w:pPr>
        <w:jc w:val="center"/>
      </w:pPr>
    </w:p>
    <w:p w:rsidR="00672F9A" w:rsidRDefault="00883E56" w:rsidP="00883E56">
      <w:pPr>
        <w:jc w:val="center"/>
      </w:pPr>
      <w:r w:rsidRPr="00883E56">
        <w:rPr>
          <w:noProof/>
        </w:rPr>
        <w:drawing>
          <wp:inline distT="0" distB="0" distL="0" distR="0" wp14:anchorId="4BC89F75" wp14:editId="38A29B1B">
            <wp:extent cx="4752754" cy="1319205"/>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804588" cy="1333592"/>
                    </a:xfrm>
                    <a:prstGeom prst="rect">
                      <a:avLst/>
                    </a:prstGeom>
                  </pic:spPr>
                </pic:pic>
              </a:graphicData>
            </a:graphic>
          </wp:inline>
        </w:drawing>
      </w:r>
    </w:p>
    <w:p w:rsidR="00883E56" w:rsidRDefault="00883E56" w:rsidP="00883E56">
      <w:pPr>
        <w:jc w:val="center"/>
      </w:pPr>
    </w:p>
    <w:p w:rsidR="00883E56" w:rsidRDefault="00883E56" w:rsidP="00883E56"/>
    <w:p w:rsidR="00883E56" w:rsidRDefault="00883E56" w:rsidP="00883E56">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3E56">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Il était une fois…</w:t>
      </w:r>
    </w:p>
    <w:tbl>
      <w:tblPr>
        <w:tblpPr w:leftFromText="141" w:rightFromText="141" w:vertAnchor="text" w:horzAnchor="margin" w:tblpY="177"/>
        <w:tblW w:w="4691" w:type="pct"/>
        <w:tblLayout w:type="fixed"/>
        <w:tblCellMar>
          <w:left w:w="0" w:type="dxa"/>
          <w:right w:w="0" w:type="dxa"/>
        </w:tblCellMar>
        <w:tblLook w:val="04A0" w:firstRow="1" w:lastRow="0" w:firstColumn="1" w:lastColumn="0" w:noHBand="0" w:noVBand="1"/>
      </w:tblPr>
      <w:tblGrid>
        <w:gridCol w:w="8506"/>
      </w:tblGrid>
      <w:tr w:rsidR="00883E56" w:rsidRPr="00883E56" w:rsidTr="00883E56">
        <w:tc>
          <w:tcPr>
            <w:tcW w:w="5000" w:type="pct"/>
          </w:tcPr>
          <w:p w:rsidR="00883E56" w:rsidRPr="00883E56" w:rsidRDefault="000E558B" w:rsidP="00883E56">
            <w:pPr>
              <w:rPr>
                <w:rFonts w:cstheme="minorHAnsi"/>
                <w:sz w:val="20"/>
                <w:szCs w:val="20"/>
              </w:rPr>
            </w:pPr>
            <w:r>
              <w:rPr>
                <w:rFonts w:cstheme="minorHAnsi"/>
                <w:noProof/>
                <w:sz w:val="20"/>
                <w:szCs w:val="20"/>
              </w:rPr>
              <w:drawing>
                <wp:anchor distT="0" distB="0" distL="114300" distR="114300" simplePos="0" relativeHeight="251658240" behindDoc="0" locked="0" layoutInCell="1" allowOverlap="1">
                  <wp:simplePos x="0" y="0"/>
                  <wp:positionH relativeFrom="margin">
                    <wp:posOffset>2518779</wp:posOffset>
                  </wp:positionH>
                  <wp:positionV relativeFrom="margin">
                    <wp:posOffset>118</wp:posOffset>
                  </wp:positionV>
                  <wp:extent cx="2880995" cy="4144645"/>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uv-Oeil-de-pirate-1.jpg"/>
                          <pic:cNvPicPr/>
                        </pic:nvPicPr>
                        <pic:blipFill>
                          <a:blip r:embed="rId5">
                            <a:extLst>
                              <a:ext uri="{28A0092B-C50C-407E-A947-70E740481C1C}">
                                <a14:useLocalDpi xmlns:a14="http://schemas.microsoft.com/office/drawing/2010/main" val="0"/>
                              </a:ext>
                            </a:extLst>
                          </a:blip>
                          <a:stretch>
                            <a:fillRect/>
                          </a:stretch>
                        </pic:blipFill>
                        <pic:spPr>
                          <a:xfrm>
                            <a:off x="0" y="0"/>
                            <a:ext cx="2880995" cy="41446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83E56" w:rsidRPr="00883E56">
              <w:rPr>
                <w:rFonts w:cstheme="minorHAnsi"/>
                <w:sz w:val="20"/>
                <w:szCs w:val="20"/>
              </w:rPr>
              <w:t xml:space="preserve">Je suis orthoptiste depuis quelques années à </w:t>
            </w:r>
            <w:r w:rsidR="004B43F0">
              <w:rPr>
                <w:rFonts w:cstheme="minorHAnsi"/>
                <w:sz w:val="20"/>
                <w:szCs w:val="20"/>
              </w:rPr>
              <w:t xml:space="preserve">la clinique Jules Verne à </w:t>
            </w:r>
            <w:r w:rsidR="00883E56" w:rsidRPr="00883E56">
              <w:rPr>
                <w:rFonts w:cstheme="minorHAnsi"/>
                <w:sz w:val="20"/>
                <w:szCs w:val="20"/>
              </w:rPr>
              <w:t>Nantes</w:t>
            </w:r>
            <w:r w:rsidR="003E495A">
              <w:rPr>
                <w:rFonts w:cstheme="minorHAnsi"/>
                <w:sz w:val="20"/>
                <w:szCs w:val="20"/>
              </w:rPr>
              <w:t xml:space="preserve"> et </w:t>
            </w:r>
            <w:r w:rsidR="00883E56" w:rsidRPr="00883E56">
              <w:rPr>
                <w:rFonts w:cstheme="minorHAnsi"/>
                <w:sz w:val="20"/>
                <w:szCs w:val="20"/>
              </w:rPr>
              <w:t xml:space="preserve">je </w:t>
            </w:r>
            <w:r w:rsidR="00BC7A27">
              <w:rPr>
                <w:rFonts w:cstheme="minorHAnsi"/>
                <w:sz w:val="20"/>
                <w:szCs w:val="20"/>
              </w:rPr>
              <w:t xml:space="preserve">suis </w:t>
            </w:r>
            <w:r w:rsidR="00883E56" w:rsidRPr="00883E56">
              <w:rPr>
                <w:rFonts w:cstheme="minorHAnsi"/>
                <w:sz w:val="20"/>
                <w:szCs w:val="20"/>
              </w:rPr>
              <w:t>passion</w:t>
            </w:r>
            <w:r w:rsidR="003C6538">
              <w:rPr>
                <w:rFonts w:cstheme="minorHAnsi"/>
                <w:sz w:val="20"/>
                <w:szCs w:val="20"/>
              </w:rPr>
              <w:t>n</w:t>
            </w:r>
            <w:r w:rsidR="00883E56" w:rsidRPr="00883E56">
              <w:rPr>
                <w:rFonts w:cstheme="minorHAnsi"/>
                <w:sz w:val="20"/>
                <w:szCs w:val="20"/>
              </w:rPr>
              <w:t xml:space="preserve">ée depuis mes débuts par la </w:t>
            </w:r>
            <w:proofErr w:type="spellStart"/>
            <w:r w:rsidR="00883E56" w:rsidRPr="00883E56">
              <w:rPr>
                <w:rFonts w:cstheme="minorHAnsi"/>
                <w:sz w:val="20"/>
                <w:szCs w:val="20"/>
              </w:rPr>
              <w:t>strabologie</w:t>
            </w:r>
            <w:proofErr w:type="spellEnd"/>
            <w:r w:rsidR="00883E56" w:rsidRPr="00883E56">
              <w:rPr>
                <w:rFonts w:cstheme="minorHAnsi"/>
                <w:sz w:val="20"/>
                <w:szCs w:val="20"/>
              </w:rPr>
              <w:t>.</w:t>
            </w:r>
          </w:p>
          <w:p w:rsidR="00883E56" w:rsidRPr="00883E56" w:rsidRDefault="00883E56" w:rsidP="00883E56">
            <w:pPr>
              <w:rPr>
                <w:rFonts w:cstheme="minorHAnsi"/>
                <w:sz w:val="20"/>
                <w:szCs w:val="20"/>
              </w:rPr>
            </w:pPr>
            <w:r w:rsidRPr="00883E56">
              <w:rPr>
                <w:rFonts w:cstheme="minorHAnsi"/>
                <w:sz w:val="20"/>
                <w:szCs w:val="20"/>
              </w:rPr>
              <w:t>Je me suis plus particulièrement int</w:t>
            </w:r>
            <w:r>
              <w:rPr>
                <w:rFonts w:cstheme="minorHAnsi"/>
                <w:sz w:val="20"/>
                <w:szCs w:val="20"/>
              </w:rPr>
              <w:t>é</w:t>
            </w:r>
            <w:r w:rsidRPr="00883E56">
              <w:rPr>
                <w:rFonts w:cstheme="minorHAnsi"/>
                <w:sz w:val="20"/>
                <w:szCs w:val="20"/>
              </w:rPr>
              <w:t>ressée  à l’amblyopie et son traitement.</w:t>
            </w:r>
          </w:p>
          <w:p w:rsidR="00883E56" w:rsidRPr="00883E56" w:rsidRDefault="00883E56" w:rsidP="00883E56">
            <w:pPr>
              <w:rPr>
                <w:rFonts w:cstheme="minorHAnsi"/>
                <w:sz w:val="20"/>
                <w:szCs w:val="20"/>
              </w:rPr>
            </w:pPr>
            <w:r w:rsidRPr="00883E56">
              <w:rPr>
                <w:rFonts w:cstheme="minorHAnsi"/>
                <w:sz w:val="20"/>
                <w:szCs w:val="20"/>
              </w:rPr>
              <w:t>Lors des suivis d’amblyopie que je pouvais réaliser</w:t>
            </w:r>
            <w:r w:rsidR="00BC7A27">
              <w:rPr>
                <w:rFonts w:cstheme="minorHAnsi"/>
                <w:sz w:val="20"/>
                <w:szCs w:val="20"/>
              </w:rPr>
              <w:t>,</w:t>
            </w:r>
            <w:r w:rsidRPr="00883E56">
              <w:rPr>
                <w:rFonts w:cstheme="minorHAnsi"/>
                <w:sz w:val="20"/>
                <w:szCs w:val="20"/>
              </w:rPr>
              <w:t xml:space="preserve"> une interrogation me revenait en permanence : Est-ce que mes explications par rapport à l’amblyopie et à la réalisation de son traitement ont été bien comprises par les parents ET l’enfant.</w:t>
            </w:r>
          </w:p>
          <w:p w:rsidR="00883E56" w:rsidRPr="00883E56" w:rsidRDefault="00883E56" w:rsidP="00883E56">
            <w:pPr>
              <w:rPr>
                <w:rFonts w:cstheme="minorHAnsi"/>
                <w:sz w:val="20"/>
                <w:szCs w:val="20"/>
              </w:rPr>
            </w:pPr>
            <w:r w:rsidRPr="00883E56">
              <w:rPr>
                <w:rFonts w:cstheme="minorHAnsi"/>
                <w:sz w:val="20"/>
                <w:szCs w:val="20"/>
              </w:rPr>
              <w:t>Pour nous orthoptistes, cela nous parait compréhensible. Mais la difficulté survient aisément quand nos interlocuteurs ne sont pas du même milieu professionnel ou encore quand ils ne parlent pas notre langue.</w:t>
            </w:r>
          </w:p>
          <w:p w:rsidR="00883E56" w:rsidRPr="00883E56" w:rsidRDefault="00883E56" w:rsidP="00883E56">
            <w:pPr>
              <w:rPr>
                <w:rFonts w:cstheme="minorHAnsi"/>
                <w:sz w:val="20"/>
                <w:szCs w:val="20"/>
              </w:rPr>
            </w:pPr>
          </w:p>
          <w:p w:rsidR="00883E56" w:rsidRPr="00883E56" w:rsidRDefault="00883E56" w:rsidP="00883E56">
            <w:pPr>
              <w:rPr>
                <w:rFonts w:cstheme="minorHAnsi"/>
                <w:sz w:val="20"/>
                <w:szCs w:val="20"/>
              </w:rPr>
            </w:pPr>
            <w:r w:rsidRPr="00883E56">
              <w:rPr>
                <w:rFonts w:cstheme="minorHAnsi"/>
                <w:sz w:val="20"/>
                <w:szCs w:val="20"/>
              </w:rPr>
              <w:t>C’est premièrement pour les parents et nos petits patients non francophones (et pas forcément anglophones : l’ourdou vous connaissez ?) que m’est venu à l’idée de dessiner afin de mieux leur</w:t>
            </w:r>
            <w:r w:rsidR="003C6538">
              <w:rPr>
                <w:rFonts w:cstheme="minorHAnsi"/>
                <w:sz w:val="20"/>
                <w:szCs w:val="20"/>
              </w:rPr>
              <w:t>s</w:t>
            </w:r>
            <w:r w:rsidRPr="00883E56">
              <w:rPr>
                <w:rFonts w:cstheme="minorHAnsi"/>
                <w:sz w:val="20"/>
                <w:szCs w:val="20"/>
              </w:rPr>
              <w:t xml:space="preserve"> faire comprendre l’amblyopie et son traitement.</w:t>
            </w:r>
          </w:p>
          <w:p w:rsidR="00883E56" w:rsidRPr="00883E56" w:rsidRDefault="00883E56" w:rsidP="00883E56">
            <w:pPr>
              <w:rPr>
                <w:rFonts w:cstheme="minorHAnsi"/>
                <w:sz w:val="20"/>
                <w:szCs w:val="20"/>
              </w:rPr>
            </w:pPr>
          </w:p>
          <w:p w:rsidR="00883E56" w:rsidRPr="00883E56" w:rsidRDefault="00883E56" w:rsidP="00883E56">
            <w:pPr>
              <w:rPr>
                <w:rFonts w:cstheme="minorHAnsi"/>
                <w:b/>
                <w:i/>
                <w:sz w:val="20"/>
                <w:szCs w:val="20"/>
              </w:rPr>
            </w:pPr>
            <w:r w:rsidRPr="00883E56">
              <w:rPr>
                <w:rStyle w:val="Accentuation"/>
                <w:rFonts w:cstheme="minorHAnsi"/>
                <w:b/>
                <w:i w:val="0"/>
                <w:color w:val="303751"/>
                <w:sz w:val="20"/>
                <w:szCs w:val="20"/>
              </w:rPr>
              <w:t>Je voulais un support simple et imagé</w:t>
            </w:r>
            <w:r w:rsidR="00171588">
              <w:rPr>
                <w:rStyle w:val="Accentuation"/>
                <w:rFonts w:cstheme="minorHAnsi"/>
                <w:b/>
                <w:i w:val="0"/>
                <w:color w:val="303751"/>
                <w:sz w:val="20"/>
                <w:szCs w:val="20"/>
              </w:rPr>
              <w:t>,</w:t>
            </w:r>
            <w:r w:rsidRPr="00883E56">
              <w:rPr>
                <w:rStyle w:val="Accentuation"/>
                <w:rFonts w:cstheme="minorHAnsi"/>
                <w:b/>
                <w:i w:val="0"/>
                <w:color w:val="303751"/>
                <w:sz w:val="20"/>
                <w:szCs w:val="20"/>
              </w:rPr>
              <w:t xml:space="preserve"> afin de mieux faire comprendre cette pathologie ainsi que son traitement aux petits patients et à leur entourage. Au départ, j’ai commencé par griffonner quelques dessins pour expliquer le traitement à mes patients non francophones. Dans un second temps, mon projet a évolué pour s’adresser à toutes les familles. J’ai cherché à intéresser et impliquer l’enfant dans sa prise en charge.</w:t>
            </w:r>
          </w:p>
          <w:p w:rsidR="00883E56" w:rsidRDefault="00883E56" w:rsidP="00883E56">
            <w:pPr>
              <w:rPr>
                <w:rFonts w:cstheme="minorHAnsi"/>
                <w:sz w:val="20"/>
                <w:szCs w:val="20"/>
              </w:rPr>
            </w:pPr>
          </w:p>
          <w:p w:rsidR="00883E56" w:rsidRDefault="00883E56" w:rsidP="00883E56">
            <w:pPr>
              <w:rPr>
                <w:rFonts w:cstheme="minorHAnsi"/>
                <w:sz w:val="20"/>
                <w:szCs w:val="20"/>
              </w:rPr>
            </w:pPr>
          </w:p>
          <w:p w:rsidR="00936357" w:rsidRDefault="00936357" w:rsidP="00883E56">
            <w:pP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36357" w:rsidRDefault="00936357" w:rsidP="00883E56">
            <w:pP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3E56" w:rsidRDefault="00883E56" w:rsidP="00883E56">
            <w:pP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83E56">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Lola </w:t>
            </w:r>
          </w:p>
          <w:p w:rsidR="00883E56" w:rsidRPr="00883E56" w:rsidRDefault="00883E56" w:rsidP="00883E56">
            <w:pPr>
              <w:rPr>
                <w:rFonts w:cstheme="minorHAnsi"/>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3E56" w:rsidRPr="00883E56" w:rsidRDefault="000D5CC7" w:rsidP="00883E56">
            <w:pPr>
              <w:rPr>
                <w:sz w:val="20"/>
                <w:szCs w:val="20"/>
              </w:rPr>
            </w:pPr>
            <w:r>
              <w:rPr>
                <w:noProof/>
                <w:sz w:val="20"/>
                <w:szCs w:val="20"/>
              </w:rPr>
              <w:drawing>
                <wp:anchor distT="0" distB="0" distL="114300" distR="114300" simplePos="0" relativeHeight="251659264" behindDoc="0" locked="0" layoutInCell="1" allowOverlap="1" wp14:anchorId="6AB281F4">
                  <wp:simplePos x="0" y="0"/>
                  <wp:positionH relativeFrom="margin">
                    <wp:posOffset>-175895</wp:posOffset>
                  </wp:positionH>
                  <wp:positionV relativeFrom="margin">
                    <wp:posOffset>808355</wp:posOffset>
                  </wp:positionV>
                  <wp:extent cx="1576070" cy="1182370"/>
                  <wp:effectExtent l="0" t="6350" r="5080" b="508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la.JPG"/>
                          <pic:cNvPicPr/>
                        </pic:nvPicPr>
                        <pic:blipFill>
                          <a:blip r:embed="rId6" cstate="print">
                            <a:alphaModFix amt="85000"/>
                            <a:extLst>
                              <a:ext uri="{28A0092B-C50C-407E-A947-70E740481C1C}">
                                <a14:useLocalDpi xmlns:a14="http://schemas.microsoft.com/office/drawing/2010/main" val="0"/>
                              </a:ext>
                            </a:extLst>
                          </a:blip>
                          <a:stretch>
                            <a:fillRect/>
                          </a:stretch>
                        </pic:blipFill>
                        <pic:spPr>
                          <a:xfrm rot="5400000">
                            <a:off x="0" y="0"/>
                            <a:ext cx="1576070" cy="1182370"/>
                          </a:xfrm>
                          <a:prstGeom prst="rect">
                            <a:avLst/>
                          </a:prstGeom>
                          <a:effectLst>
                            <a:softEdge rad="50800"/>
                          </a:effectLst>
                        </pic:spPr>
                      </pic:pic>
                    </a:graphicData>
                  </a:graphic>
                </wp:anchor>
              </w:drawing>
            </w:r>
            <w:r w:rsidR="00883E56" w:rsidRPr="00883E56">
              <w:rPr>
                <w:sz w:val="20"/>
                <w:szCs w:val="20"/>
              </w:rPr>
              <w:t>C</w:t>
            </w:r>
            <w:r w:rsidR="00BC7A27">
              <w:rPr>
                <w:sz w:val="20"/>
                <w:szCs w:val="20"/>
              </w:rPr>
              <w:t>ette</w:t>
            </w:r>
            <w:r w:rsidR="00883E56" w:rsidRPr="00883E56">
              <w:rPr>
                <w:sz w:val="20"/>
                <w:szCs w:val="20"/>
              </w:rPr>
              <w:t xml:space="preserve"> idée de bande dessinée s’est très vite imposée à moi grâce à une de mes </w:t>
            </w:r>
            <w:r w:rsidR="00BC7A27">
              <w:rPr>
                <w:sz w:val="20"/>
                <w:szCs w:val="20"/>
              </w:rPr>
              <w:t>jeune</w:t>
            </w:r>
            <w:r w:rsidR="00883E56" w:rsidRPr="00883E56">
              <w:rPr>
                <w:sz w:val="20"/>
                <w:szCs w:val="20"/>
              </w:rPr>
              <w:t xml:space="preserve">s patientes : </w:t>
            </w:r>
            <w:r w:rsidR="00883E56" w:rsidRPr="00171588">
              <w:rPr>
                <w:sz w:val="20"/>
                <w:szCs w:val="20"/>
              </w:rPr>
              <w:t>Lola</w:t>
            </w:r>
            <w:r w:rsidR="00171588" w:rsidRPr="00171588">
              <w:rPr>
                <w:sz w:val="20"/>
                <w:szCs w:val="20"/>
              </w:rPr>
              <w:t xml:space="preserve"> (</w:t>
            </w:r>
            <w:r w:rsidR="00171588" w:rsidRPr="00610576">
              <w:rPr>
                <w:b/>
                <w:i/>
                <w:sz w:val="20"/>
                <w:szCs w:val="20"/>
              </w:rPr>
              <w:t>figure 1</w:t>
            </w:r>
            <w:r w:rsidR="00171588" w:rsidRPr="00171588">
              <w:rPr>
                <w:sz w:val="20"/>
                <w:szCs w:val="20"/>
              </w:rPr>
              <w:t>)</w:t>
            </w:r>
            <w:r w:rsidR="00883E56" w:rsidRPr="00171588">
              <w:rPr>
                <w:sz w:val="20"/>
                <w:szCs w:val="20"/>
              </w:rPr>
              <w:t>.</w:t>
            </w:r>
          </w:p>
          <w:p w:rsidR="00883E56" w:rsidRPr="00883E56" w:rsidRDefault="00883E56" w:rsidP="00883E56">
            <w:pPr>
              <w:rPr>
                <w:sz w:val="20"/>
                <w:szCs w:val="20"/>
              </w:rPr>
            </w:pPr>
            <w:r w:rsidRPr="00883E56">
              <w:rPr>
                <w:sz w:val="20"/>
                <w:szCs w:val="20"/>
              </w:rPr>
              <w:t>C’est petite fille est venue pour la première fois en consultation en novembre 2016.</w:t>
            </w:r>
          </w:p>
          <w:p w:rsidR="00883E56" w:rsidRPr="00883E56" w:rsidRDefault="00883E56" w:rsidP="00883E56">
            <w:pPr>
              <w:rPr>
                <w:sz w:val="20"/>
                <w:szCs w:val="20"/>
              </w:rPr>
            </w:pPr>
            <w:r w:rsidRPr="00883E56">
              <w:rPr>
                <w:sz w:val="20"/>
                <w:szCs w:val="20"/>
              </w:rPr>
              <w:t>La consultation ophtalmologique et le bilan orthoptique ne révélaient pas d’anomalie au fond d’œil, pas de strabisme mais déjà,</w:t>
            </w:r>
            <w:r w:rsidR="00BA21BC">
              <w:rPr>
                <w:sz w:val="20"/>
                <w:szCs w:val="20"/>
              </w:rPr>
              <w:t xml:space="preserve"> </w:t>
            </w:r>
            <w:r w:rsidRPr="00883E56">
              <w:rPr>
                <w:sz w:val="20"/>
                <w:szCs w:val="20"/>
              </w:rPr>
              <w:t xml:space="preserve">sans </w:t>
            </w:r>
            <w:proofErr w:type="spellStart"/>
            <w:r w:rsidRPr="00883E56">
              <w:rPr>
                <w:sz w:val="20"/>
                <w:szCs w:val="20"/>
              </w:rPr>
              <w:t>cycloplégie</w:t>
            </w:r>
            <w:proofErr w:type="spellEnd"/>
            <w:r w:rsidRPr="00883E56">
              <w:rPr>
                <w:sz w:val="20"/>
                <w:szCs w:val="20"/>
              </w:rPr>
              <w:t xml:space="preserve">, des valeurs pouvant présumer d’une </w:t>
            </w:r>
            <w:proofErr w:type="spellStart"/>
            <w:r w:rsidRPr="00883E56">
              <w:rPr>
                <w:sz w:val="20"/>
                <w:szCs w:val="20"/>
              </w:rPr>
              <w:t>anisométropie</w:t>
            </w:r>
            <w:proofErr w:type="spellEnd"/>
            <w:r w:rsidRPr="00883E56">
              <w:rPr>
                <w:sz w:val="20"/>
                <w:szCs w:val="20"/>
              </w:rPr>
              <w:t xml:space="preserve"> responsable d</w:t>
            </w:r>
            <w:r w:rsidR="00BA21BC">
              <w:rPr>
                <w:sz w:val="20"/>
                <w:szCs w:val="20"/>
              </w:rPr>
              <w:t>’une potentielle</w:t>
            </w:r>
            <w:r w:rsidRPr="00883E56">
              <w:rPr>
                <w:sz w:val="20"/>
                <w:szCs w:val="20"/>
              </w:rPr>
              <w:t xml:space="preserve"> amblyopie droite.</w:t>
            </w:r>
          </w:p>
          <w:p w:rsidR="000D5CC7" w:rsidRDefault="00883E56" w:rsidP="000D5CC7">
            <w:pPr>
              <w:rPr>
                <w:sz w:val="20"/>
                <w:szCs w:val="20"/>
              </w:rPr>
            </w:pPr>
            <w:r w:rsidRPr="00883E56">
              <w:rPr>
                <w:sz w:val="20"/>
                <w:szCs w:val="20"/>
              </w:rPr>
              <w:t xml:space="preserve">Lola est revenue plus tard après 5 jours sous atropine. L’amblyopie droite par </w:t>
            </w:r>
            <w:proofErr w:type="spellStart"/>
            <w:r w:rsidRPr="00883E56">
              <w:rPr>
                <w:sz w:val="20"/>
                <w:szCs w:val="20"/>
              </w:rPr>
              <w:t>anisométropie</w:t>
            </w:r>
            <w:proofErr w:type="spellEnd"/>
            <w:r w:rsidRPr="00883E56">
              <w:rPr>
                <w:sz w:val="20"/>
                <w:szCs w:val="20"/>
              </w:rPr>
              <w:t xml:space="preserve"> était av</w:t>
            </w:r>
            <w:r w:rsidR="00A95AFA">
              <w:rPr>
                <w:sz w:val="20"/>
                <w:szCs w:val="20"/>
              </w:rPr>
              <w:t>é</w:t>
            </w:r>
            <w:r w:rsidRPr="00883E56">
              <w:rPr>
                <w:sz w:val="20"/>
                <w:szCs w:val="20"/>
              </w:rPr>
              <w:t xml:space="preserve">rée : 1/10 œil droit et 8/10 œil </w:t>
            </w:r>
            <w:proofErr w:type="spellStart"/>
            <w:r w:rsidRPr="00883E56">
              <w:rPr>
                <w:sz w:val="20"/>
                <w:szCs w:val="20"/>
              </w:rPr>
              <w:t>gauch</w:t>
            </w:r>
            <w:proofErr w:type="spellEnd"/>
          </w:p>
          <w:p w:rsidR="00BA21BC" w:rsidRPr="000D5CC7" w:rsidRDefault="000D5CC7" w:rsidP="000D5CC7">
            <w:pPr>
              <w:rPr>
                <w:i/>
                <w:sz w:val="20"/>
                <w:szCs w:val="20"/>
              </w:rPr>
            </w:pPr>
            <w:r w:rsidRPr="000D5CC7">
              <w:rPr>
                <w:b/>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71588" w:rsidRPr="000D5CC7">
              <w:rPr>
                <w:b/>
                <w:i/>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Lola -figure 1</w:t>
            </w:r>
          </w:p>
          <w:p w:rsidR="00BA21BC" w:rsidRDefault="00BA21BC" w:rsidP="00883E56">
            <w:pP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21BC" w:rsidRDefault="00BA21BC" w:rsidP="00883E56">
            <w:pPr>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A21BC">
              <w:rPr>
                <w:rFonts w:cstheme="minorHAns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Un pirate ?</w:t>
            </w:r>
          </w:p>
          <w:p w:rsidR="00BA21BC" w:rsidRDefault="00BA21BC" w:rsidP="00BA21BC">
            <w:pPr>
              <w:pStyle w:val="Retraitnormal"/>
              <w:spacing w:line="240" w:lineRule="auto"/>
              <w:ind w:left="0"/>
              <w:jc w:val="left"/>
            </w:pPr>
          </w:p>
          <w:p w:rsidR="00BA21BC" w:rsidRDefault="00BA21BC" w:rsidP="00BA21BC">
            <w:pPr>
              <w:pStyle w:val="Retraitnormal"/>
              <w:spacing w:line="240" w:lineRule="auto"/>
              <w:ind w:left="0"/>
              <w:jc w:val="left"/>
            </w:pPr>
            <w:r>
              <w:t xml:space="preserve">Après ce contrôle sous atropine une prescription de lunettes et une occlusion de son œil gauche </w:t>
            </w:r>
            <w:r w:rsidR="003C6538">
              <w:t>ont</w:t>
            </w:r>
            <w:r>
              <w:t xml:space="preserve"> alors été mise</w:t>
            </w:r>
            <w:r w:rsidR="003C6538">
              <w:t>s</w:t>
            </w:r>
            <w:r>
              <w:t xml:space="preserve"> en place.</w:t>
            </w:r>
          </w:p>
          <w:p w:rsidR="00BA21BC" w:rsidRDefault="00BA21BC" w:rsidP="00BA21BC">
            <w:pPr>
              <w:pStyle w:val="Retraitnormal"/>
              <w:spacing w:line="240" w:lineRule="auto"/>
              <w:ind w:left="0"/>
              <w:jc w:val="left"/>
            </w:pPr>
            <w:r>
              <w:t>La difficulté résidait dans l’explication et la compréhension du traitement : les parents de Lola et elle-même n’étant pas francophones.</w:t>
            </w:r>
          </w:p>
          <w:p w:rsidR="00BA21BC" w:rsidRDefault="00BA21BC" w:rsidP="00BA21BC">
            <w:pPr>
              <w:rPr>
                <w:b/>
                <w:sz w:val="20"/>
                <w:szCs w:val="20"/>
              </w:rPr>
            </w:pPr>
            <w:r w:rsidRPr="00BA21BC">
              <w:rPr>
                <w:b/>
                <w:sz w:val="20"/>
                <w:szCs w:val="20"/>
              </w:rPr>
              <w:t>Le dessin m’a alors beaucoup aidé</w:t>
            </w:r>
            <w:r>
              <w:rPr>
                <w:b/>
                <w:sz w:val="20"/>
                <w:szCs w:val="20"/>
              </w:rPr>
              <w:t xml:space="preserve">. </w:t>
            </w:r>
          </w:p>
          <w:p w:rsidR="007B2EA0" w:rsidRDefault="007B2EA0" w:rsidP="007B2EA0">
            <w:pPr>
              <w:jc w:val="center"/>
              <w:rPr>
                <w:b/>
                <w:sz w:val="20"/>
                <w:szCs w:val="20"/>
              </w:rPr>
            </w:pPr>
            <w:r>
              <w:rPr>
                <w:b/>
                <w:noProof/>
                <w:sz w:val="20"/>
                <w:szCs w:val="20"/>
              </w:rPr>
              <w:drawing>
                <wp:inline distT="0" distB="0" distL="0" distR="0">
                  <wp:extent cx="3656210" cy="1403424"/>
                  <wp:effectExtent l="0" t="0" r="190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ressions visages.JPG"/>
                          <pic:cNvPicPr/>
                        </pic:nvPicPr>
                        <pic:blipFill>
                          <a:blip r:embed="rId7">
                            <a:extLst>
                              <a:ext uri="{28A0092B-C50C-407E-A947-70E740481C1C}">
                                <a14:useLocalDpi xmlns:a14="http://schemas.microsoft.com/office/drawing/2010/main" val="0"/>
                              </a:ext>
                            </a:extLst>
                          </a:blip>
                          <a:stretch>
                            <a:fillRect/>
                          </a:stretch>
                        </pic:blipFill>
                        <pic:spPr>
                          <a:xfrm>
                            <a:off x="0" y="0"/>
                            <a:ext cx="3675262" cy="1410737"/>
                          </a:xfrm>
                          <a:prstGeom prst="rect">
                            <a:avLst/>
                          </a:prstGeom>
                        </pic:spPr>
                      </pic:pic>
                    </a:graphicData>
                  </a:graphic>
                </wp:inline>
              </w:drawing>
            </w:r>
          </w:p>
          <w:p w:rsidR="00985061" w:rsidRPr="00B55D35" w:rsidRDefault="00B55D35" w:rsidP="00B55D35">
            <w:pPr>
              <w:jc w:val="center"/>
              <w:rPr>
                <w:b/>
                <w:i/>
                <w:sz w:val="20"/>
                <w:szCs w:val="20"/>
              </w:rPr>
            </w:pPr>
            <w:r w:rsidRPr="00B55D35">
              <w:rPr>
                <w:b/>
                <w:i/>
                <w:sz w:val="20"/>
                <w:szCs w:val="20"/>
              </w:rPr>
              <w:t>Ci-dessus les premières ébauches dessinées de Lola</w:t>
            </w:r>
          </w:p>
          <w:p w:rsidR="008C50BC" w:rsidRPr="00B55D35" w:rsidRDefault="008C50BC" w:rsidP="00B55D35">
            <w:pPr>
              <w:jc w:val="center"/>
              <w:rPr>
                <w:i/>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85061" w:rsidRDefault="008C50BC" w:rsidP="00BA21BC">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sz w:val="20"/>
                <w:szCs w:val="20"/>
              </w:rPr>
              <w:drawing>
                <wp:anchor distT="0" distB="0" distL="114300" distR="114300" simplePos="0" relativeHeight="251660288" behindDoc="0" locked="0" layoutInCell="1" allowOverlap="1">
                  <wp:simplePos x="0" y="0"/>
                  <wp:positionH relativeFrom="margin">
                    <wp:posOffset>3623310</wp:posOffset>
                  </wp:positionH>
                  <wp:positionV relativeFrom="margin">
                    <wp:posOffset>5946982</wp:posOffset>
                  </wp:positionV>
                  <wp:extent cx="1778000" cy="251460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45.jpg"/>
                          <pic:cNvPicPr/>
                        </pic:nvPicPr>
                        <pic:blipFill>
                          <a:blip r:embed="rId8">
                            <a:extLst>
                              <a:ext uri="{28A0092B-C50C-407E-A947-70E740481C1C}">
                                <a14:useLocalDpi xmlns:a14="http://schemas.microsoft.com/office/drawing/2010/main" val="0"/>
                              </a:ext>
                            </a:extLst>
                          </a:blip>
                          <a:stretch>
                            <a:fillRect/>
                          </a:stretch>
                        </pic:blipFill>
                        <pic:spPr>
                          <a:xfrm>
                            <a:off x="0" y="0"/>
                            <a:ext cx="1778000" cy="2514600"/>
                          </a:xfrm>
                          <a:prstGeom prst="rect">
                            <a:avLst/>
                          </a:prstGeom>
                        </pic:spPr>
                      </pic:pic>
                    </a:graphicData>
                  </a:graphic>
                </wp:anchor>
              </w:drawing>
            </w:r>
            <w:r w:rsidR="00985061" w:rsidRPr="00985061">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Une bande dessinée ? </w:t>
            </w:r>
          </w:p>
          <w:p w:rsidR="00985061" w:rsidRDefault="00985061" w:rsidP="00BA21BC">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985061" w:rsidRPr="00985061" w:rsidRDefault="00985061" w:rsidP="00985061">
            <w:pPr>
              <w:rPr>
                <w:sz w:val="20"/>
                <w:szCs w:val="20"/>
              </w:rPr>
            </w:pPr>
            <w:r w:rsidRPr="00985061">
              <w:rPr>
                <w:sz w:val="20"/>
                <w:szCs w:val="20"/>
              </w:rPr>
              <w:t>J’ai choisi de réaliser une bande-dessinée car les dessins sont très attractifs et plus ludiques pour les enfants.</w:t>
            </w:r>
          </w:p>
          <w:p w:rsidR="00985061" w:rsidRPr="00985061" w:rsidRDefault="00985061" w:rsidP="00985061">
            <w:pPr>
              <w:rPr>
                <w:sz w:val="20"/>
                <w:szCs w:val="20"/>
              </w:rPr>
            </w:pPr>
            <w:r w:rsidRPr="00985061">
              <w:rPr>
                <w:sz w:val="20"/>
                <w:szCs w:val="20"/>
              </w:rPr>
              <w:t xml:space="preserve">On le voit d’ailleurs dans l’essai de chiffrage des premières acuités visuelles que ce soit avec l’échelle de </w:t>
            </w:r>
            <w:proofErr w:type="spellStart"/>
            <w:r w:rsidRPr="00985061">
              <w:rPr>
                <w:sz w:val="20"/>
                <w:szCs w:val="20"/>
              </w:rPr>
              <w:t>Pigassou</w:t>
            </w:r>
            <w:proofErr w:type="spellEnd"/>
            <w:r w:rsidRPr="00985061">
              <w:rPr>
                <w:sz w:val="20"/>
                <w:szCs w:val="20"/>
              </w:rPr>
              <w:t xml:space="preserve"> ou de </w:t>
            </w:r>
            <w:proofErr w:type="spellStart"/>
            <w:r w:rsidRPr="00985061">
              <w:rPr>
                <w:sz w:val="20"/>
                <w:szCs w:val="20"/>
              </w:rPr>
              <w:t>Zanlonghi</w:t>
            </w:r>
            <w:proofErr w:type="spellEnd"/>
            <w:r w:rsidRPr="00985061">
              <w:rPr>
                <w:sz w:val="20"/>
                <w:szCs w:val="20"/>
              </w:rPr>
              <w:t>-Sander.</w:t>
            </w:r>
          </w:p>
          <w:p w:rsidR="00985061" w:rsidRPr="00985061" w:rsidRDefault="00985061" w:rsidP="00985061">
            <w:pPr>
              <w:rPr>
                <w:sz w:val="20"/>
                <w:szCs w:val="20"/>
              </w:rPr>
            </w:pPr>
            <w:r w:rsidRPr="00985061">
              <w:rPr>
                <w:sz w:val="20"/>
                <w:szCs w:val="20"/>
              </w:rPr>
              <w:t>Après quelques recherches, j’ai remarqué que beaucoup d’autres spécialités avaient déjà utilisé le dessin comme support d’éducation thérapeutique.</w:t>
            </w:r>
          </w:p>
          <w:p w:rsidR="00985061" w:rsidRDefault="00985061" w:rsidP="00985061">
            <w:pPr>
              <w:rPr>
                <w:sz w:val="20"/>
                <w:szCs w:val="20"/>
              </w:rPr>
            </w:pPr>
            <w:r w:rsidRPr="00985061">
              <w:rPr>
                <w:sz w:val="20"/>
                <w:szCs w:val="20"/>
              </w:rPr>
              <w:t>Par exemple la bande-dessinée « Dessines</w:t>
            </w:r>
            <w:r>
              <w:rPr>
                <w:sz w:val="20"/>
                <w:szCs w:val="20"/>
              </w:rPr>
              <w:t>-</w:t>
            </w:r>
            <w:r w:rsidRPr="00985061">
              <w:rPr>
                <w:sz w:val="20"/>
                <w:szCs w:val="20"/>
              </w:rPr>
              <w:t>moi un</w:t>
            </w:r>
            <w:r w:rsidR="00E62B0D">
              <w:rPr>
                <w:sz w:val="20"/>
                <w:szCs w:val="20"/>
              </w:rPr>
              <w:t xml:space="preserve"> </w:t>
            </w:r>
            <w:proofErr w:type="spellStart"/>
            <w:r w:rsidR="00E62B0D">
              <w:rPr>
                <w:sz w:val="20"/>
                <w:szCs w:val="20"/>
              </w:rPr>
              <w:t>n</w:t>
            </w:r>
            <w:r w:rsidRPr="00985061">
              <w:rPr>
                <w:sz w:val="20"/>
                <w:szCs w:val="20"/>
              </w:rPr>
              <w:t>éphroblastome</w:t>
            </w:r>
            <w:proofErr w:type="spellEnd"/>
            <w:r w:rsidRPr="00985061">
              <w:rPr>
                <w:sz w:val="20"/>
                <w:szCs w:val="20"/>
              </w:rPr>
              <w:t xml:space="preserve"> » </w:t>
            </w:r>
            <w:r w:rsidR="00174264">
              <w:rPr>
                <w:sz w:val="20"/>
                <w:szCs w:val="20"/>
              </w:rPr>
              <w:t>(</w:t>
            </w:r>
            <w:r w:rsidR="00174264" w:rsidRPr="00610576">
              <w:rPr>
                <w:b/>
                <w:i/>
                <w:sz w:val="20"/>
                <w:szCs w:val="20"/>
              </w:rPr>
              <w:t>figure 2</w:t>
            </w:r>
            <w:r w:rsidR="00174264">
              <w:rPr>
                <w:sz w:val="20"/>
                <w:szCs w:val="20"/>
              </w:rPr>
              <w:t>)</w:t>
            </w:r>
          </w:p>
          <w:p w:rsidR="00074C84" w:rsidRDefault="00074C84" w:rsidP="00985061">
            <w:pPr>
              <w:rPr>
                <w:i/>
                <w:sz w:val="20"/>
                <w:szCs w:val="20"/>
              </w:rPr>
            </w:pPr>
          </w:p>
          <w:p w:rsidR="00074C84" w:rsidRDefault="00074C84" w:rsidP="00985061">
            <w:pPr>
              <w:rPr>
                <w:i/>
                <w:sz w:val="20"/>
                <w:szCs w:val="20"/>
              </w:rPr>
            </w:pPr>
          </w:p>
          <w:p w:rsidR="00074C84" w:rsidRDefault="00074C84" w:rsidP="00985061">
            <w:pPr>
              <w:rPr>
                <w:i/>
                <w:sz w:val="20"/>
                <w:szCs w:val="20"/>
              </w:rPr>
            </w:pPr>
          </w:p>
          <w:p w:rsidR="00985061" w:rsidRPr="00BB7D41" w:rsidRDefault="000D5CC7" w:rsidP="000D5CC7">
            <w:pPr>
              <w:rPr>
                <w:b/>
                <w:i/>
                <w:sz w:val="20"/>
                <w:szCs w:val="20"/>
              </w:rPr>
            </w:pPr>
            <w:r>
              <w:rPr>
                <w:b/>
                <w:i/>
                <w:sz w:val="20"/>
                <w:szCs w:val="20"/>
              </w:rPr>
              <w:t xml:space="preserve">                                                                                                                    </w:t>
            </w:r>
            <w:r w:rsidR="00174264" w:rsidRPr="00BB7D41">
              <w:rPr>
                <w:b/>
                <w:i/>
                <w:sz w:val="20"/>
                <w:szCs w:val="20"/>
              </w:rPr>
              <w:t xml:space="preserve">Figure 2- </w:t>
            </w:r>
            <w:r w:rsidR="00985061" w:rsidRPr="00BB7D41">
              <w:rPr>
                <w:b/>
                <w:i/>
                <w:sz w:val="20"/>
                <w:szCs w:val="20"/>
              </w:rPr>
              <w:t>La Ligue, FNCLCC, Le Moutard</w:t>
            </w:r>
          </w:p>
          <w:p w:rsidR="008C50BC" w:rsidRPr="00BB7D41" w:rsidRDefault="00174264" w:rsidP="00174264">
            <w:pPr>
              <w:jc w:val="center"/>
              <w:rPr>
                <w:b/>
                <w:i/>
                <w:sz w:val="20"/>
                <w:szCs w:val="20"/>
              </w:rPr>
            </w:pPr>
            <w:r w:rsidRPr="00BB7D41">
              <w:rPr>
                <w:b/>
                <w:i/>
                <w:sz w:val="20"/>
                <w:szCs w:val="20"/>
              </w:rPr>
              <w:t xml:space="preserve">                                                                                                                        </w:t>
            </w:r>
            <w:r w:rsidR="00074C84" w:rsidRPr="00BB7D41">
              <w:rPr>
                <w:b/>
                <w:i/>
                <w:sz w:val="20"/>
                <w:szCs w:val="20"/>
              </w:rPr>
              <w:t>2001 Coédition SFO</w:t>
            </w:r>
          </w:p>
          <w:p w:rsidR="008C50BC" w:rsidRDefault="008C50BC" w:rsidP="008C50BC">
            <w:pPr>
              <w:jc w:val="right"/>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86788" w:rsidRPr="008C50BC" w:rsidRDefault="00186788" w:rsidP="008C50BC">
            <w:pPr>
              <w:rPr>
                <w:i/>
                <w:sz w:val="20"/>
                <w:szCs w:val="20"/>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Toute une histoire</w:t>
            </w:r>
          </w:p>
          <w:p w:rsidR="00186788" w:rsidRDefault="00186788" w:rsidP="00BA21BC">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186788" w:rsidRPr="00186788" w:rsidRDefault="00186788" w:rsidP="00186788">
            <w:pPr>
              <w:rPr>
                <w:sz w:val="20"/>
                <w:szCs w:val="20"/>
              </w:rPr>
            </w:pPr>
            <w:r w:rsidRPr="00186788">
              <w:rPr>
                <w:sz w:val="20"/>
                <w:szCs w:val="20"/>
              </w:rPr>
              <w:t>La petite Lola et sa famille découvre</w:t>
            </w:r>
            <w:r w:rsidR="006D17D2">
              <w:rPr>
                <w:sz w:val="20"/>
                <w:szCs w:val="20"/>
              </w:rPr>
              <w:t xml:space="preserve">nt </w:t>
            </w:r>
            <w:r w:rsidRPr="00186788">
              <w:rPr>
                <w:sz w:val="20"/>
                <w:szCs w:val="20"/>
              </w:rPr>
              <w:t>au départ de cette bande dessinée que la petite fille a une amblyopie.</w:t>
            </w:r>
          </w:p>
          <w:p w:rsidR="00186788" w:rsidRDefault="00186788" w:rsidP="00186788">
            <w:pPr>
              <w:rPr>
                <w:sz w:val="20"/>
                <w:szCs w:val="20"/>
              </w:rPr>
            </w:pPr>
            <w:r w:rsidRPr="00186788">
              <w:rPr>
                <w:sz w:val="20"/>
                <w:szCs w:val="20"/>
              </w:rPr>
              <w:t>Le dessin illustre alors le décor médical et les professionnels présents afin que l’enfant lors de la lecture de cette étape se familiarise avec ce décor parfois peu rassurant</w:t>
            </w:r>
            <w:r w:rsidR="00441218">
              <w:rPr>
                <w:sz w:val="20"/>
                <w:szCs w:val="20"/>
              </w:rPr>
              <w:t xml:space="preserve"> (</w:t>
            </w:r>
            <w:r w:rsidR="00441218" w:rsidRPr="00610576">
              <w:rPr>
                <w:b/>
                <w:i/>
                <w:sz w:val="20"/>
                <w:szCs w:val="20"/>
              </w:rPr>
              <w:t>figure 3</w:t>
            </w:r>
            <w:r w:rsidR="00441218">
              <w:rPr>
                <w:sz w:val="20"/>
                <w:szCs w:val="20"/>
              </w:rPr>
              <w:t>)</w:t>
            </w:r>
            <w:r w:rsidRPr="00186788">
              <w:rPr>
                <w:sz w:val="20"/>
                <w:szCs w:val="20"/>
              </w:rPr>
              <w:t>.</w:t>
            </w:r>
          </w:p>
          <w:p w:rsidR="00DD5B88" w:rsidRDefault="00DD5B88"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3D5367" w:rsidP="00186788">
            <w:pPr>
              <w:rPr>
                <w:sz w:val="20"/>
                <w:szCs w:val="20"/>
              </w:rPr>
            </w:pPr>
            <w:r w:rsidRPr="00F5543D">
              <w:rPr>
                <w:noProof/>
                <w:sz w:val="20"/>
                <w:szCs w:val="20"/>
              </w:rPr>
              <w:drawing>
                <wp:anchor distT="0" distB="0" distL="114300" distR="114300" simplePos="0" relativeHeight="251661312" behindDoc="0" locked="0" layoutInCell="1" allowOverlap="1" wp14:anchorId="5C827DBB">
                  <wp:simplePos x="0" y="0"/>
                  <wp:positionH relativeFrom="margin">
                    <wp:posOffset>2725775</wp:posOffset>
                  </wp:positionH>
                  <wp:positionV relativeFrom="margin">
                    <wp:posOffset>2119630</wp:posOffset>
                  </wp:positionV>
                  <wp:extent cx="2392045" cy="2656840"/>
                  <wp:effectExtent l="0" t="0" r="0" b="0"/>
                  <wp:wrapSquare wrapText="bothSides"/>
                  <wp:docPr id="7" name="Image 6">
                    <a:extLst xmlns:a="http://schemas.openxmlformats.org/drawingml/2006/main">
                      <a:ext uri="{FF2B5EF4-FFF2-40B4-BE49-F238E27FC236}">
                        <a16:creationId xmlns:a16="http://schemas.microsoft.com/office/drawing/2014/main" id="{0CC731AC-2B28-4030-AE77-FA71FB3275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0CC731AC-2B28-4030-AE77-FA71FB3275FB}"/>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392045" cy="2656840"/>
                          </a:xfrm>
                          <a:prstGeom prst="rect">
                            <a:avLst/>
                          </a:prstGeom>
                        </pic:spPr>
                      </pic:pic>
                    </a:graphicData>
                  </a:graphic>
                  <wp14:sizeRelH relativeFrom="margin">
                    <wp14:pctWidth>0</wp14:pctWidth>
                  </wp14:sizeRelH>
                  <wp14:sizeRelV relativeFrom="margin">
                    <wp14:pctHeight>0</wp14:pctHeight>
                  </wp14:sizeRelV>
                </wp:anchor>
              </w:drawing>
            </w:r>
            <w:r w:rsidRPr="00D96D90">
              <w:rPr>
                <w:noProof/>
                <w:sz w:val="20"/>
                <w:szCs w:val="20"/>
              </w:rPr>
              <w:drawing>
                <wp:anchor distT="0" distB="0" distL="114300" distR="114300" simplePos="0" relativeHeight="251662336" behindDoc="0" locked="0" layoutInCell="1" allowOverlap="1" wp14:anchorId="3363F543">
                  <wp:simplePos x="0" y="0"/>
                  <wp:positionH relativeFrom="margin">
                    <wp:posOffset>484239</wp:posOffset>
                  </wp:positionH>
                  <wp:positionV relativeFrom="margin">
                    <wp:posOffset>2115185</wp:posOffset>
                  </wp:positionV>
                  <wp:extent cx="2243455" cy="2656840"/>
                  <wp:effectExtent l="0" t="0" r="4445" b="0"/>
                  <wp:wrapSquare wrapText="bothSides"/>
                  <wp:docPr id="4" name="Image 1">
                    <a:extLst xmlns:a="http://schemas.openxmlformats.org/drawingml/2006/main">
                      <a:ext uri="{FF2B5EF4-FFF2-40B4-BE49-F238E27FC236}">
                        <a16:creationId xmlns:a16="http://schemas.microsoft.com/office/drawing/2014/main" id="{0673E40B-4E60-FC48-90C3-58810F7AE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0673E40B-4E60-FC48-90C3-58810F7AE955}"/>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43455" cy="2656840"/>
                          </a:xfrm>
                          <a:prstGeom prst="rect">
                            <a:avLst/>
                          </a:prstGeom>
                        </pic:spPr>
                      </pic:pic>
                    </a:graphicData>
                  </a:graphic>
                </wp:anchor>
              </w:drawing>
            </w: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Pr="00186788"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Default="00D96D90" w:rsidP="00186788">
            <w:pPr>
              <w:rPr>
                <w:sz w:val="20"/>
                <w:szCs w:val="20"/>
              </w:rPr>
            </w:pPr>
          </w:p>
          <w:p w:rsidR="00D96D90" w:rsidRPr="00441218" w:rsidRDefault="00441218" w:rsidP="00441218">
            <w:pPr>
              <w:jc w:val="center"/>
              <w:rPr>
                <w:b/>
                <w:i/>
                <w:sz w:val="20"/>
                <w:szCs w:val="20"/>
              </w:rPr>
            </w:pPr>
            <w:r w:rsidRPr="00441218">
              <w:rPr>
                <w:b/>
                <w:i/>
                <w:sz w:val="20"/>
                <w:szCs w:val="20"/>
              </w:rPr>
              <w:t>Figure 3 -Page 3 «L’œil du Pirate » - Dans le cabinet médical lors du dépistage de l’amblyopie</w:t>
            </w:r>
          </w:p>
          <w:p w:rsidR="00441218" w:rsidRDefault="00441218" w:rsidP="00186788">
            <w:pPr>
              <w:rPr>
                <w:sz w:val="20"/>
                <w:szCs w:val="20"/>
              </w:rPr>
            </w:pPr>
          </w:p>
          <w:p w:rsidR="00186788" w:rsidRDefault="00186788" w:rsidP="00186788">
            <w:pPr>
              <w:rPr>
                <w:sz w:val="20"/>
                <w:szCs w:val="20"/>
              </w:rPr>
            </w:pPr>
            <w:r w:rsidRPr="00186788">
              <w:rPr>
                <w:sz w:val="20"/>
                <w:szCs w:val="20"/>
              </w:rPr>
              <w:t>J’utilise cette bande-dessinée comme un support qui va permettre à nos petits patients de pouvoir mieux visualiser le parcours à réaliser</w:t>
            </w:r>
            <w:r w:rsidR="00DD5B88">
              <w:rPr>
                <w:sz w:val="20"/>
                <w:szCs w:val="20"/>
              </w:rPr>
              <w:t xml:space="preserve">, </w:t>
            </w:r>
            <w:r w:rsidRPr="00186788">
              <w:rPr>
                <w:sz w:val="20"/>
                <w:szCs w:val="20"/>
              </w:rPr>
              <w:t>apprendre à connaitre les différents acteurs et professionnels qui vont l’entourer et surtout de prendre conscience  de la durée des étapes de son suivi.</w:t>
            </w:r>
          </w:p>
          <w:p w:rsidR="00DD5B88" w:rsidRPr="00186788" w:rsidRDefault="00DD5B88" w:rsidP="00186788">
            <w:pPr>
              <w:rPr>
                <w:sz w:val="20"/>
                <w:szCs w:val="20"/>
              </w:rPr>
            </w:pPr>
          </w:p>
          <w:p w:rsidR="00186788" w:rsidRDefault="00DC3085" w:rsidP="00186788">
            <w:pPr>
              <w:rPr>
                <w:sz w:val="20"/>
                <w:szCs w:val="20"/>
              </w:rPr>
            </w:pPr>
            <w:r w:rsidRPr="00A361F5">
              <w:rPr>
                <w:b/>
                <w:i/>
                <w:noProof/>
                <w:sz w:val="20"/>
                <w:szCs w:val="20"/>
              </w:rPr>
              <w:drawing>
                <wp:anchor distT="0" distB="0" distL="114300" distR="114300" simplePos="0" relativeHeight="251666432" behindDoc="0" locked="0" layoutInCell="1" allowOverlap="1" wp14:anchorId="38B9BBCC">
                  <wp:simplePos x="0" y="0"/>
                  <wp:positionH relativeFrom="margin">
                    <wp:posOffset>297815</wp:posOffset>
                  </wp:positionH>
                  <wp:positionV relativeFrom="margin">
                    <wp:posOffset>6351905</wp:posOffset>
                  </wp:positionV>
                  <wp:extent cx="1721485" cy="1555115"/>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21485" cy="1555115"/>
                          </a:xfrm>
                          <a:prstGeom prst="rect">
                            <a:avLst/>
                          </a:prstGeom>
                        </pic:spPr>
                      </pic:pic>
                    </a:graphicData>
                  </a:graphic>
                  <wp14:sizeRelH relativeFrom="margin">
                    <wp14:pctWidth>0</wp14:pctWidth>
                  </wp14:sizeRelH>
                  <wp14:sizeRelV relativeFrom="margin">
                    <wp14:pctHeight>0</wp14:pctHeight>
                  </wp14:sizeRelV>
                </wp:anchor>
              </w:drawing>
            </w:r>
            <w:r w:rsidRPr="00A361F5">
              <w:rPr>
                <w:b/>
                <w:i/>
                <w:noProof/>
                <w:sz w:val="20"/>
                <w:szCs w:val="20"/>
              </w:rPr>
              <w:drawing>
                <wp:anchor distT="0" distB="0" distL="114300" distR="114300" simplePos="0" relativeHeight="251665408" behindDoc="0" locked="0" layoutInCell="1" allowOverlap="1" wp14:anchorId="4E397057">
                  <wp:simplePos x="0" y="0"/>
                  <wp:positionH relativeFrom="margin">
                    <wp:posOffset>2122170</wp:posOffset>
                  </wp:positionH>
                  <wp:positionV relativeFrom="margin">
                    <wp:posOffset>6351270</wp:posOffset>
                  </wp:positionV>
                  <wp:extent cx="3279140" cy="1478915"/>
                  <wp:effectExtent l="0" t="0" r="0" b="0"/>
                  <wp:wrapSquare wrapText="bothSides"/>
                  <wp:docPr id="8" name="Image 1" descr="Une image contenant clipart&#10;&#10;Description générée avec un niveau de confiance très élevé">
                    <a:extLst xmlns:a="http://schemas.openxmlformats.org/drawingml/2006/main">
                      <a:ext uri="{FF2B5EF4-FFF2-40B4-BE49-F238E27FC236}">
                        <a16:creationId xmlns:a16="http://schemas.microsoft.com/office/drawing/2014/main" id="{EABB6144-D230-FC4C-AEBB-F6DCCED65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clipart&#10;&#10;Description générée avec un niveau de confiance très élevé">
                            <a:extLst>
                              <a:ext uri="{FF2B5EF4-FFF2-40B4-BE49-F238E27FC236}">
                                <a16:creationId xmlns:a16="http://schemas.microsoft.com/office/drawing/2014/main" id="{EABB6144-D230-FC4C-AEBB-F6DCCED6512C}"/>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9140" cy="1478915"/>
                          </a:xfrm>
                          <a:prstGeom prst="rect">
                            <a:avLst/>
                          </a:prstGeom>
                        </pic:spPr>
                      </pic:pic>
                    </a:graphicData>
                  </a:graphic>
                  <wp14:sizeRelH relativeFrom="margin">
                    <wp14:pctWidth>0</wp14:pctWidth>
                  </wp14:sizeRelH>
                  <wp14:sizeRelV relativeFrom="margin">
                    <wp14:pctHeight>0</wp14:pctHeight>
                  </wp14:sizeRelV>
                </wp:anchor>
              </w:drawing>
            </w:r>
            <w:r w:rsidR="00186788" w:rsidRPr="00186788">
              <w:rPr>
                <w:sz w:val="20"/>
                <w:szCs w:val="20"/>
              </w:rPr>
              <w:t xml:space="preserve">L’enfant au fur et à mesure qu’il tourne les pages découvre en dessins le décor médical avec l’ophtalmologiste, l’orthoptiste </w:t>
            </w:r>
            <w:r w:rsidR="00441218">
              <w:rPr>
                <w:sz w:val="20"/>
                <w:szCs w:val="20"/>
              </w:rPr>
              <w:t>(</w:t>
            </w:r>
            <w:r w:rsidR="00441218" w:rsidRPr="00610576">
              <w:rPr>
                <w:b/>
                <w:i/>
                <w:sz w:val="20"/>
                <w:szCs w:val="20"/>
              </w:rPr>
              <w:t>figure 4</w:t>
            </w:r>
            <w:r w:rsidR="00441218">
              <w:rPr>
                <w:sz w:val="20"/>
                <w:szCs w:val="20"/>
              </w:rPr>
              <w:t xml:space="preserve">) </w:t>
            </w:r>
            <w:r w:rsidR="00186788" w:rsidRPr="00186788">
              <w:rPr>
                <w:sz w:val="20"/>
                <w:szCs w:val="20"/>
              </w:rPr>
              <w:t>mais aussi l’opticien</w:t>
            </w:r>
            <w:r w:rsidR="00441218">
              <w:rPr>
                <w:sz w:val="20"/>
                <w:szCs w:val="20"/>
              </w:rPr>
              <w:t xml:space="preserve"> (</w:t>
            </w:r>
            <w:r w:rsidR="00441218" w:rsidRPr="00610576">
              <w:rPr>
                <w:b/>
                <w:i/>
                <w:sz w:val="20"/>
                <w:szCs w:val="20"/>
              </w:rPr>
              <w:t>figure 5</w:t>
            </w:r>
            <w:r w:rsidR="00441218">
              <w:rPr>
                <w:sz w:val="20"/>
                <w:szCs w:val="20"/>
              </w:rPr>
              <w:t>)</w:t>
            </w:r>
            <w:r w:rsidR="00186788" w:rsidRPr="00186788">
              <w:rPr>
                <w:sz w:val="20"/>
                <w:szCs w:val="20"/>
              </w:rPr>
              <w:t xml:space="preserve">  avec la probl</w:t>
            </w:r>
            <w:r w:rsidR="00BC7A27">
              <w:rPr>
                <w:sz w:val="20"/>
                <w:szCs w:val="20"/>
              </w:rPr>
              <w:t>é</w:t>
            </w:r>
            <w:r w:rsidR="00186788" w:rsidRPr="00186788">
              <w:rPr>
                <w:sz w:val="20"/>
                <w:szCs w:val="20"/>
              </w:rPr>
              <w:t>matique du bon choix de lunettes.</w:t>
            </w:r>
          </w:p>
          <w:p w:rsidR="00DC3BCD" w:rsidRDefault="00DC3BCD" w:rsidP="00DC3BCD">
            <w:pPr>
              <w:rPr>
                <w:sz w:val="20"/>
                <w:szCs w:val="20"/>
              </w:rPr>
            </w:pPr>
          </w:p>
          <w:p w:rsidR="00DC3BCD" w:rsidRPr="00A361F5" w:rsidRDefault="00610576" w:rsidP="00DC3BCD">
            <w:pPr>
              <w:rPr>
                <w:b/>
                <w:i/>
                <w:sz w:val="20"/>
                <w:szCs w:val="20"/>
              </w:rPr>
            </w:pPr>
            <w:r>
              <w:rPr>
                <w:b/>
                <w:i/>
                <w:sz w:val="20"/>
                <w:szCs w:val="20"/>
              </w:rPr>
              <w:t xml:space="preserve">      </w:t>
            </w:r>
            <w:r w:rsidR="00DC3BCD" w:rsidRPr="00A361F5">
              <w:rPr>
                <w:b/>
                <w:i/>
                <w:sz w:val="20"/>
                <w:szCs w:val="20"/>
              </w:rPr>
              <w:t>Figure 4- «L’œil de Pirate » Page 9.                                 Figure 5-«L’œil de Pirate » Page 5</w:t>
            </w:r>
          </w:p>
          <w:p w:rsidR="00D96D90" w:rsidRPr="00A361F5" w:rsidRDefault="00610576" w:rsidP="00DC3BCD">
            <w:pPr>
              <w:rPr>
                <w:b/>
                <w:i/>
                <w:sz w:val="20"/>
                <w:szCs w:val="20"/>
              </w:rPr>
            </w:pPr>
            <w:r>
              <w:rPr>
                <w:b/>
                <w:i/>
                <w:sz w:val="20"/>
                <w:szCs w:val="20"/>
              </w:rPr>
              <w:t xml:space="preserve">            </w:t>
            </w:r>
            <w:r w:rsidR="00DC3BCD" w:rsidRPr="00A361F5">
              <w:rPr>
                <w:b/>
                <w:i/>
                <w:sz w:val="20"/>
                <w:szCs w:val="20"/>
              </w:rPr>
              <w:t>En allant chez l’orthoptiste                                                            Chez l’opticien</w:t>
            </w:r>
          </w:p>
          <w:p w:rsidR="00A95AFA" w:rsidRDefault="00A95AFA" w:rsidP="00186788">
            <w:pPr>
              <w:rPr>
                <w:sz w:val="20"/>
                <w:szCs w:val="20"/>
              </w:rPr>
            </w:pPr>
          </w:p>
          <w:p w:rsidR="00BC79DA" w:rsidRDefault="00BC79DA" w:rsidP="00186788">
            <w:pPr>
              <w:rPr>
                <w:sz w:val="20"/>
                <w:szCs w:val="20"/>
              </w:rPr>
            </w:pPr>
          </w:p>
          <w:p w:rsidR="003D5367" w:rsidRDefault="00186788" w:rsidP="00186788">
            <w:pPr>
              <w:rPr>
                <w:sz w:val="20"/>
                <w:szCs w:val="20"/>
              </w:rPr>
            </w:pPr>
            <w:r w:rsidRPr="00186788">
              <w:rPr>
                <w:sz w:val="20"/>
                <w:szCs w:val="20"/>
              </w:rPr>
              <w:lastRenderedPageBreak/>
              <w:t>Les désagréments parfois retrouvés</w:t>
            </w:r>
            <w:r w:rsidR="00310990">
              <w:rPr>
                <w:sz w:val="20"/>
                <w:szCs w:val="20"/>
              </w:rPr>
              <w:t>, par exemple</w:t>
            </w:r>
            <w:r w:rsidRPr="00186788">
              <w:rPr>
                <w:sz w:val="20"/>
                <w:szCs w:val="20"/>
              </w:rPr>
              <w:t xml:space="preserve"> suite au port du cache sont abordés afin de rassurer parents et enfant et de leur apporter un début d’explication et de solution</w:t>
            </w:r>
            <w:r w:rsidR="00A361F5">
              <w:rPr>
                <w:sz w:val="20"/>
                <w:szCs w:val="20"/>
              </w:rPr>
              <w:t xml:space="preserve"> (</w:t>
            </w:r>
            <w:r w:rsidR="00A361F5" w:rsidRPr="0092099C">
              <w:rPr>
                <w:b/>
                <w:i/>
                <w:sz w:val="20"/>
                <w:szCs w:val="20"/>
              </w:rPr>
              <w:t>figure 6</w:t>
            </w:r>
            <w:r w:rsidR="00A361F5">
              <w:rPr>
                <w:sz w:val="20"/>
                <w:szCs w:val="20"/>
              </w:rPr>
              <w:t>)</w:t>
            </w:r>
          </w:p>
          <w:p w:rsidR="00BC79DA" w:rsidRDefault="00BC79DA" w:rsidP="00186788">
            <w:pPr>
              <w:rPr>
                <w:sz w:val="20"/>
                <w:szCs w:val="20"/>
              </w:rPr>
            </w:pPr>
          </w:p>
          <w:p w:rsidR="006D5FE2" w:rsidRDefault="003D5367" w:rsidP="003D5367">
            <w:pPr>
              <w:jc w:val="center"/>
              <w:rPr>
                <w:sz w:val="20"/>
                <w:szCs w:val="20"/>
              </w:rPr>
            </w:pPr>
            <w:r w:rsidRPr="003D5367">
              <w:rPr>
                <w:noProof/>
                <w:sz w:val="20"/>
                <w:szCs w:val="20"/>
              </w:rPr>
              <w:drawing>
                <wp:inline distT="0" distB="0" distL="0" distR="0" wp14:anchorId="3939782F" wp14:editId="6CC46310">
                  <wp:extent cx="1594884" cy="1477724"/>
                  <wp:effectExtent l="0" t="0" r="5715" b="0"/>
                  <wp:docPr id="9" name="Image 1">
                    <a:extLst xmlns:a="http://schemas.openxmlformats.org/drawingml/2006/main">
                      <a:ext uri="{FF2B5EF4-FFF2-40B4-BE49-F238E27FC236}">
                        <a16:creationId xmlns:a16="http://schemas.microsoft.com/office/drawing/2014/main" id="{63B465EC-1995-814C-9947-217B028D88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63B465EC-1995-814C-9947-217B028D882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5945" cy="1487972"/>
                          </a:xfrm>
                          <a:prstGeom prst="rect">
                            <a:avLst/>
                          </a:prstGeom>
                        </pic:spPr>
                      </pic:pic>
                    </a:graphicData>
                  </a:graphic>
                </wp:inline>
              </w:drawing>
            </w:r>
          </w:p>
          <w:p w:rsidR="003D5367" w:rsidRDefault="003D5367" w:rsidP="00186788">
            <w:pPr>
              <w:rPr>
                <w:sz w:val="20"/>
                <w:szCs w:val="20"/>
              </w:rPr>
            </w:pPr>
          </w:p>
          <w:p w:rsidR="00A361F5" w:rsidRDefault="00A361F5" w:rsidP="00A361F5">
            <w:pPr>
              <w:jc w:val="center"/>
              <w:rPr>
                <w:b/>
                <w:i/>
                <w:sz w:val="20"/>
                <w:szCs w:val="20"/>
              </w:rPr>
            </w:pPr>
            <w:r w:rsidRPr="00A361F5">
              <w:rPr>
                <w:b/>
                <w:i/>
                <w:sz w:val="20"/>
                <w:szCs w:val="20"/>
              </w:rPr>
              <w:t>Figure 6- « L’œil du Pirate » Page 7 – Les irritations liées au cache</w:t>
            </w:r>
          </w:p>
          <w:p w:rsidR="00A361F5" w:rsidRPr="00A361F5" w:rsidRDefault="00A361F5" w:rsidP="00A361F5">
            <w:pPr>
              <w:jc w:val="center"/>
              <w:rPr>
                <w:b/>
                <w:i/>
                <w:sz w:val="20"/>
                <w:szCs w:val="20"/>
              </w:rPr>
            </w:pPr>
          </w:p>
          <w:p w:rsidR="006D5FE2" w:rsidRDefault="006D5FE2" w:rsidP="00186788">
            <w:pPr>
              <w:rPr>
                <w:sz w:val="20"/>
                <w:szCs w:val="20"/>
              </w:rPr>
            </w:pPr>
            <w:r>
              <w:rPr>
                <w:sz w:val="20"/>
                <w:szCs w:val="20"/>
              </w:rPr>
              <w:t xml:space="preserve">Cette bande dessinée permet un réel échange entre les parents, l’enfant et les professionnels de santé </w:t>
            </w:r>
            <w:r w:rsidR="00310990">
              <w:rPr>
                <w:sz w:val="20"/>
                <w:szCs w:val="20"/>
              </w:rPr>
              <w:t>présents</w:t>
            </w:r>
            <w:r>
              <w:rPr>
                <w:sz w:val="20"/>
                <w:szCs w:val="20"/>
              </w:rPr>
              <w:t xml:space="preserve"> lors de sa prise en charge. Elle permet également de dédramatiser</w:t>
            </w:r>
            <w:r w:rsidR="00310990">
              <w:rPr>
                <w:sz w:val="20"/>
                <w:szCs w:val="20"/>
              </w:rPr>
              <w:t xml:space="preserve">, </w:t>
            </w:r>
            <w:r>
              <w:rPr>
                <w:sz w:val="20"/>
                <w:szCs w:val="20"/>
              </w:rPr>
              <w:t>d’encourager l’enfant  en décrivant les différentes situations pouvant être rencontrées lors du suivi</w:t>
            </w:r>
            <w:r w:rsidR="00BC7A27">
              <w:rPr>
                <w:sz w:val="20"/>
                <w:szCs w:val="20"/>
              </w:rPr>
              <w:t xml:space="preserve">, </w:t>
            </w:r>
            <w:r w:rsidR="00310990">
              <w:rPr>
                <w:sz w:val="20"/>
                <w:szCs w:val="20"/>
              </w:rPr>
              <w:t xml:space="preserve">en accentuant sur la nécessité du traitement. </w:t>
            </w:r>
          </w:p>
          <w:p w:rsidR="006D5FE2" w:rsidRDefault="006D5FE2" w:rsidP="00186788">
            <w:pPr>
              <w:rPr>
                <w:sz w:val="20"/>
                <w:szCs w:val="20"/>
              </w:rPr>
            </w:pPr>
          </w:p>
          <w:p w:rsidR="00264725" w:rsidRDefault="00264725" w:rsidP="0018678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264725" w:rsidRDefault="00264725" w:rsidP="0018678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E24F87" w:rsidRDefault="00E24F87" w:rsidP="0018678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24F87">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carnet de suivi</w:t>
            </w:r>
          </w:p>
          <w:p w:rsidR="00B4682D" w:rsidRDefault="00B4682D" w:rsidP="00186788">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7F15FF" w:rsidRDefault="007F15FF" w:rsidP="00186788">
            <w:pPr>
              <w:rPr>
                <w:sz w:val="20"/>
                <w:szCs w:val="20"/>
              </w:rPr>
            </w:pPr>
            <w:r>
              <w:rPr>
                <w:sz w:val="20"/>
                <w:szCs w:val="20"/>
              </w:rPr>
              <w:t>J’ai choisi</w:t>
            </w:r>
            <w:r w:rsidR="00BC7A27">
              <w:rPr>
                <w:sz w:val="20"/>
                <w:szCs w:val="20"/>
              </w:rPr>
              <w:t>,</w:t>
            </w:r>
            <w:r>
              <w:rPr>
                <w:sz w:val="20"/>
                <w:szCs w:val="20"/>
              </w:rPr>
              <w:t xml:space="preserve"> afin de compléter ce livret</w:t>
            </w:r>
            <w:r w:rsidR="00BC7A27">
              <w:rPr>
                <w:sz w:val="20"/>
                <w:szCs w:val="20"/>
              </w:rPr>
              <w:t>,</w:t>
            </w:r>
            <w:r>
              <w:rPr>
                <w:sz w:val="20"/>
                <w:szCs w:val="20"/>
              </w:rPr>
              <w:t xml:space="preserve"> de réaliser à la suite un carnet de suivi</w:t>
            </w:r>
            <w:r w:rsidR="005B767B">
              <w:rPr>
                <w:sz w:val="20"/>
                <w:szCs w:val="20"/>
              </w:rPr>
              <w:t xml:space="preserve"> (</w:t>
            </w:r>
            <w:bookmarkStart w:id="0" w:name="_GoBack"/>
            <w:r w:rsidR="005B767B" w:rsidRPr="0092099C">
              <w:rPr>
                <w:b/>
                <w:i/>
                <w:sz w:val="20"/>
                <w:szCs w:val="20"/>
              </w:rPr>
              <w:t>figure 7</w:t>
            </w:r>
            <w:bookmarkEnd w:id="0"/>
            <w:r w:rsidR="005B767B">
              <w:rPr>
                <w:sz w:val="20"/>
                <w:szCs w:val="20"/>
              </w:rPr>
              <w:t>)</w:t>
            </w:r>
            <w:r>
              <w:rPr>
                <w:sz w:val="20"/>
                <w:szCs w:val="20"/>
              </w:rPr>
              <w:t>.</w:t>
            </w:r>
          </w:p>
          <w:p w:rsidR="007F15FF" w:rsidRDefault="007F15FF" w:rsidP="00186788">
            <w:pPr>
              <w:rPr>
                <w:sz w:val="20"/>
                <w:szCs w:val="20"/>
              </w:rPr>
            </w:pPr>
            <w:r>
              <w:rPr>
                <w:sz w:val="20"/>
                <w:szCs w:val="20"/>
              </w:rPr>
              <w:t xml:space="preserve">Ce </w:t>
            </w:r>
            <w:r w:rsidR="00BC7A27">
              <w:rPr>
                <w:sz w:val="20"/>
                <w:szCs w:val="20"/>
              </w:rPr>
              <w:t>dernier</w:t>
            </w:r>
            <w:r>
              <w:rPr>
                <w:sz w:val="20"/>
                <w:szCs w:val="20"/>
              </w:rPr>
              <w:t xml:space="preserve"> permet de mieux se rendre compte de l’avancée du traitement.</w:t>
            </w:r>
          </w:p>
          <w:p w:rsidR="007F15FF" w:rsidRDefault="007F15FF" w:rsidP="00186788">
            <w:pPr>
              <w:rPr>
                <w:sz w:val="20"/>
                <w:szCs w:val="20"/>
              </w:rPr>
            </w:pPr>
            <w:r>
              <w:rPr>
                <w:sz w:val="20"/>
                <w:szCs w:val="20"/>
              </w:rPr>
              <w:t>L’acuité visuelle en monoculaire pour chaque œil y est écrit avec le traitement proposé au-dessous.</w:t>
            </w:r>
          </w:p>
          <w:p w:rsidR="007F15FF" w:rsidRDefault="00BC79DA" w:rsidP="00186788">
            <w:pPr>
              <w:rPr>
                <w:sz w:val="20"/>
                <w:szCs w:val="20"/>
              </w:rPr>
            </w:pPr>
            <w:r w:rsidRPr="003D7CEF">
              <w:rPr>
                <w:noProof/>
                <w:sz w:val="20"/>
                <w:szCs w:val="20"/>
              </w:rPr>
              <w:drawing>
                <wp:anchor distT="0" distB="0" distL="114300" distR="114300" simplePos="0" relativeHeight="251663360" behindDoc="0" locked="0" layoutInCell="1" allowOverlap="1" wp14:anchorId="14D98FF0">
                  <wp:simplePos x="0" y="0"/>
                  <wp:positionH relativeFrom="margin">
                    <wp:posOffset>2667000</wp:posOffset>
                  </wp:positionH>
                  <wp:positionV relativeFrom="margin">
                    <wp:posOffset>4704080</wp:posOffset>
                  </wp:positionV>
                  <wp:extent cx="1661795" cy="2402840"/>
                  <wp:effectExtent l="0" t="0" r="1905" b="0"/>
                  <wp:wrapSquare wrapText="bothSides"/>
                  <wp:docPr id="11" name="Image 1" descr="Une image contenant texte&#10;&#10;Description générée avec un niveau de confiance élevé">
                    <a:extLst xmlns:a="http://schemas.openxmlformats.org/drawingml/2006/main">
                      <a:ext uri="{FF2B5EF4-FFF2-40B4-BE49-F238E27FC236}">
                        <a16:creationId xmlns:a16="http://schemas.microsoft.com/office/drawing/2014/main" id="{A7041654-0F35-3246-AFE8-3DABAC0E2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10;&#10;Description générée avec un niveau de confiance élevé">
                            <a:extLst>
                              <a:ext uri="{FF2B5EF4-FFF2-40B4-BE49-F238E27FC236}">
                                <a16:creationId xmlns:a16="http://schemas.microsoft.com/office/drawing/2014/main" id="{A7041654-0F35-3246-AFE8-3DABAC0E2D1A}"/>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661795" cy="2402840"/>
                          </a:xfrm>
                          <a:prstGeom prst="rect">
                            <a:avLst/>
                          </a:prstGeom>
                        </pic:spPr>
                      </pic:pic>
                    </a:graphicData>
                  </a:graphic>
                  <wp14:sizeRelH relativeFrom="margin">
                    <wp14:pctWidth>0</wp14:pctWidth>
                  </wp14:sizeRelH>
                  <wp14:sizeRelV relativeFrom="margin">
                    <wp14:pctHeight>0</wp14:pctHeight>
                  </wp14:sizeRelV>
                </wp:anchor>
              </w:drawing>
            </w:r>
            <w:r w:rsidRPr="003D7CEF">
              <w:rPr>
                <w:noProof/>
                <w:sz w:val="20"/>
                <w:szCs w:val="20"/>
              </w:rPr>
              <w:drawing>
                <wp:anchor distT="0" distB="0" distL="114300" distR="114300" simplePos="0" relativeHeight="251664384" behindDoc="0" locked="0" layoutInCell="1" allowOverlap="1" wp14:anchorId="419F562C">
                  <wp:simplePos x="0" y="0"/>
                  <wp:positionH relativeFrom="margin">
                    <wp:posOffset>979980</wp:posOffset>
                  </wp:positionH>
                  <wp:positionV relativeFrom="margin">
                    <wp:posOffset>4705613</wp:posOffset>
                  </wp:positionV>
                  <wp:extent cx="1681480" cy="2437765"/>
                  <wp:effectExtent l="0" t="0" r="0" b="635"/>
                  <wp:wrapSquare wrapText="bothSides"/>
                  <wp:docPr id="10" name="Image 1" descr="Une image contenant texte&#10;&#10;Description générée avec un niveau de confiance élevé">
                    <a:extLst xmlns:a="http://schemas.openxmlformats.org/drawingml/2006/main">
                      <a:ext uri="{FF2B5EF4-FFF2-40B4-BE49-F238E27FC236}">
                        <a16:creationId xmlns:a16="http://schemas.microsoft.com/office/drawing/2014/main" id="{DC222F51-DDD8-554C-B7A6-A4B15C618E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10;&#10;Description générée avec un niveau de confiance élevé">
                            <a:extLst>
                              <a:ext uri="{FF2B5EF4-FFF2-40B4-BE49-F238E27FC236}">
                                <a16:creationId xmlns:a16="http://schemas.microsoft.com/office/drawing/2014/main" id="{DC222F51-DDD8-554C-B7A6-A4B15C618EEC}"/>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81480" cy="2437765"/>
                          </a:xfrm>
                          <a:prstGeom prst="rect">
                            <a:avLst/>
                          </a:prstGeom>
                        </pic:spPr>
                      </pic:pic>
                    </a:graphicData>
                  </a:graphic>
                  <wp14:sizeRelH relativeFrom="margin">
                    <wp14:pctWidth>0</wp14:pctWidth>
                  </wp14:sizeRelH>
                  <wp14:sizeRelV relativeFrom="margin">
                    <wp14:pctHeight>0</wp14:pctHeight>
                  </wp14:sizeRelV>
                </wp:anchor>
              </w:drawing>
            </w: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3D7CEF" w:rsidRDefault="003D7CEF" w:rsidP="00186788">
            <w:pPr>
              <w:rPr>
                <w:sz w:val="20"/>
                <w:szCs w:val="20"/>
              </w:rPr>
            </w:pPr>
          </w:p>
          <w:p w:rsidR="005B767B" w:rsidRPr="005B767B" w:rsidRDefault="005B767B" w:rsidP="005B767B">
            <w:pPr>
              <w:jc w:val="center"/>
              <w:rPr>
                <w:b/>
                <w:i/>
                <w:sz w:val="20"/>
                <w:szCs w:val="20"/>
              </w:rPr>
            </w:pPr>
            <w:r w:rsidRPr="005B767B">
              <w:rPr>
                <w:b/>
                <w:i/>
                <w:sz w:val="20"/>
                <w:szCs w:val="20"/>
              </w:rPr>
              <w:t>Figure 7- « L’œil de Pirate »  Le carnet de suivi</w:t>
            </w:r>
          </w:p>
          <w:p w:rsidR="005B767B" w:rsidRDefault="005B767B" w:rsidP="00186788">
            <w:pPr>
              <w:rPr>
                <w:sz w:val="20"/>
                <w:szCs w:val="20"/>
              </w:rPr>
            </w:pPr>
          </w:p>
          <w:p w:rsidR="005B767B" w:rsidRDefault="005B767B" w:rsidP="00186788">
            <w:pPr>
              <w:rPr>
                <w:sz w:val="20"/>
                <w:szCs w:val="20"/>
              </w:rPr>
            </w:pPr>
          </w:p>
          <w:p w:rsidR="005B767B" w:rsidRDefault="005B767B" w:rsidP="00186788">
            <w:pPr>
              <w:rPr>
                <w:sz w:val="20"/>
                <w:szCs w:val="20"/>
              </w:rPr>
            </w:pPr>
          </w:p>
          <w:p w:rsidR="007F15FF" w:rsidRDefault="007F15FF" w:rsidP="00186788">
            <w:pPr>
              <w:rPr>
                <w:sz w:val="20"/>
                <w:szCs w:val="20"/>
              </w:rPr>
            </w:pPr>
            <w:r>
              <w:rPr>
                <w:sz w:val="20"/>
                <w:szCs w:val="20"/>
              </w:rPr>
              <w:t>Cette partie permet à l’enfant et aux parents de matérialiser les progrès</w:t>
            </w:r>
            <w:r w:rsidR="00F309FB">
              <w:rPr>
                <w:sz w:val="20"/>
                <w:szCs w:val="20"/>
              </w:rPr>
              <w:t xml:space="preserve">, lents mais indéniables d’acuité visuelle. C’est un véritable levier de motivation pour tous. </w:t>
            </w:r>
          </w:p>
          <w:p w:rsidR="006053F8" w:rsidRDefault="006053F8" w:rsidP="00186788">
            <w:pPr>
              <w:rPr>
                <w:sz w:val="20"/>
                <w:szCs w:val="20"/>
              </w:rPr>
            </w:pPr>
          </w:p>
          <w:p w:rsidR="006053F8" w:rsidRDefault="006053F8" w:rsidP="00186788">
            <w:pPr>
              <w:rPr>
                <w:sz w:val="20"/>
                <w:szCs w:val="20"/>
              </w:rPr>
            </w:pPr>
            <w:r>
              <w:rPr>
                <w:sz w:val="20"/>
                <w:szCs w:val="20"/>
              </w:rPr>
              <w:t xml:space="preserve">Cette retranscription de l’acuité visuelle permet également aux parents de mieux communiquer par rapport à celle-ci. </w:t>
            </w:r>
          </w:p>
          <w:p w:rsidR="00EA3690" w:rsidRDefault="006053F8" w:rsidP="00186788">
            <w:pPr>
              <w:rPr>
                <w:sz w:val="20"/>
                <w:szCs w:val="20"/>
              </w:rPr>
            </w:pPr>
            <w:r>
              <w:rPr>
                <w:sz w:val="20"/>
                <w:szCs w:val="20"/>
              </w:rPr>
              <w:lastRenderedPageBreak/>
              <w:t>Il est parfois difficile de tout retenir et de retransmettre par exemple à d’autres</w:t>
            </w:r>
            <w:r w:rsidR="00792ECC">
              <w:rPr>
                <w:sz w:val="20"/>
                <w:szCs w:val="20"/>
              </w:rPr>
              <w:t xml:space="preserve"> </w:t>
            </w:r>
            <w:r>
              <w:rPr>
                <w:sz w:val="20"/>
                <w:szCs w:val="20"/>
              </w:rPr>
              <w:t>professionnels (orthophoniste, psychomotricien …) l’évolution retrouvée.</w:t>
            </w:r>
          </w:p>
          <w:p w:rsidR="00C83BCE" w:rsidRDefault="00C83BCE" w:rsidP="00186788">
            <w:pPr>
              <w:rPr>
                <w:sz w:val="20"/>
                <w:szCs w:val="20"/>
              </w:rPr>
            </w:pPr>
          </w:p>
          <w:p w:rsidR="00C83BCE" w:rsidRDefault="00C83BCE" w:rsidP="00186788">
            <w:pPr>
              <w:rPr>
                <w:sz w:val="20"/>
                <w:szCs w:val="20"/>
              </w:rPr>
            </w:pPr>
            <w:r>
              <w:rPr>
                <w:sz w:val="20"/>
                <w:szCs w:val="20"/>
              </w:rPr>
              <w:t>Ce livret est un plus pour notre prise en charge orthoptique complète.</w:t>
            </w:r>
          </w:p>
          <w:p w:rsidR="00C83BCE" w:rsidRDefault="00C83BCE" w:rsidP="00186788">
            <w:pPr>
              <w:rPr>
                <w:sz w:val="20"/>
                <w:szCs w:val="20"/>
              </w:rPr>
            </w:pPr>
            <w:r>
              <w:rPr>
                <w:sz w:val="20"/>
                <w:szCs w:val="20"/>
              </w:rPr>
              <w:t>Il ne se substitue pas à nos explications, mais je l’espère permet qu’elles soient peut-être plus compréhensibles pour le plus grand nombre.</w:t>
            </w:r>
          </w:p>
          <w:p w:rsidR="00EA3690" w:rsidRDefault="00EA3690" w:rsidP="00186788">
            <w:pPr>
              <w:rPr>
                <w:sz w:val="20"/>
                <w:szCs w:val="20"/>
              </w:rPr>
            </w:pPr>
          </w:p>
          <w:p w:rsidR="007F35BD" w:rsidRDefault="007F35BD" w:rsidP="00186788">
            <w:pPr>
              <w:rPr>
                <w:sz w:val="20"/>
                <w:szCs w:val="20"/>
              </w:rPr>
            </w:pPr>
            <w:r>
              <w:rPr>
                <w:sz w:val="20"/>
                <w:szCs w:val="20"/>
              </w:rPr>
              <w:t xml:space="preserve">Ce livret est édité par </w:t>
            </w:r>
            <w:proofErr w:type="spellStart"/>
            <w:r>
              <w:rPr>
                <w:sz w:val="20"/>
                <w:szCs w:val="20"/>
              </w:rPr>
              <w:t>Lissac</w:t>
            </w:r>
            <w:proofErr w:type="spellEnd"/>
            <w:r>
              <w:rPr>
                <w:sz w:val="20"/>
                <w:szCs w:val="20"/>
              </w:rPr>
              <w:t xml:space="preserve"> depuis octobre 2018</w:t>
            </w:r>
            <w:r w:rsidR="008E0C98">
              <w:rPr>
                <w:sz w:val="20"/>
                <w:szCs w:val="20"/>
              </w:rPr>
              <w:t xml:space="preserve"> gratuitement</w:t>
            </w:r>
            <w:r>
              <w:rPr>
                <w:sz w:val="20"/>
                <w:szCs w:val="20"/>
              </w:rPr>
              <w:t>.</w:t>
            </w:r>
          </w:p>
          <w:p w:rsidR="007F35BD" w:rsidRDefault="007F35BD" w:rsidP="00186788">
            <w:pPr>
              <w:rPr>
                <w:sz w:val="20"/>
                <w:szCs w:val="20"/>
              </w:rPr>
            </w:pPr>
            <w:r>
              <w:rPr>
                <w:sz w:val="20"/>
                <w:szCs w:val="20"/>
              </w:rPr>
              <w:t>Il est distribué lors du dépistage de l’amblyopie et permet une véritable interaction entre professionnels de santé et les familles.</w:t>
            </w:r>
          </w:p>
          <w:p w:rsidR="006053F8" w:rsidRDefault="006053F8" w:rsidP="00186788">
            <w:pPr>
              <w:rPr>
                <w:sz w:val="20"/>
                <w:szCs w:val="20"/>
              </w:rPr>
            </w:pPr>
          </w:p>
          <w:p w:rsidR="006053F8" w:rsidRDefault="006053F8" w:rsidP="00186788">
            <w:pPr>
              <w:rPr>
                <w:sz w:val="20"/>
                <w:szCs w:val="20"/>
              </w:rPr>
            </w:pPr>
          </w:p>
          <w:p w:rsidR="007F15FF" w:rsidRPr="007F15FF" w:rsidRDefault="007F15FF" w:rsidP="00186788">
            <w:pPr>
              <w:rPr>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20"/>
                <w:szCs w:val="20"/>
              </w:rPr>
              <w:t xml:space="preserve"> </w:t>
            </w:r>
          </w:p>
          <w:p w:rsidR="00186788" w:rsidRDefault="00EA3690"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A3690">
              <w:rPr>
                <w:noProof/>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643A52F8" wp14:editId="58B76943">
                  <wp:extent cx="2414898" cy="2157341"/>
                  <wp:effectExtent l="1587" t="0" r="318" b="317"/>
                  <wp:docPr id="12" name="Image 1" descr="Une image contenant jaune, intérieur&#10;&#10;Description générée avec un niveau de confiance élevé">
                    <a:extLst xmlns:a="http://schemas.openxmlformats.org/drawingml/2006/main">
                      <a:ext uri="{FF2B5EF4-FFF2-40B4-BE49-F238E27FC236}">
                        <a16:creationId xmlns:a16="http://schemas.microsoft.com/office/drawing/2014/main" id="{071F92D4-E539-1A4E-AF35-E39D5779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jaune, intérieur&#10;&#10;Description générée avec un niveau de confiance élevé">
                            <a:extLst>
                              <a:ext uri="{FF2B5EF4-FFF2-40B4-BE49-F238E27FC236}">
                                <a16:creationId xmlns:a16="http://schemas.microsoft.com/office/drawing/2014/main" id="{071F92D4-E539-1A4E-AF35-E39D5779E50E}"/>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414898" cy="2157341"/>
                          </a:xfrm>
                          <a:prstGeom prst="rect">
                            <a:avLst/>
                          </a:prstGeom>
                        </pic:spPr>
                      </pic:pic>
                    </a:graphicData>
                  </a:graphic>
                </wp:inline>
              </w:drawing>
            </w:r>
          </w:p>
          <w:p w:rsidR="008E0C98" w:rsidRDefault="008E0C98"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E0C98" w:rsidRDefault="008E0C98"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Fanny </w:t>
            </w:r>
            <w:proofErr w:type="spellStart"/>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Drion</w:t>
            </w:r>
            <w:proofErr w:type="spellEnd"/>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8A4C15" w:rsidRDefault="008A4C15"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Orthoptiste </w:t>
            </w:r>
          </w:p>
          <w:p w:rsidR="008A4C15" w:rsidRDefault="008A4C15"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Adresse cabinet : Clinique Jules Verne 2-4 route de Paris 44300 -NANTES</w:t>
            </w:r>
          </w:p>
          <w:p w:rsidR="008A4C15" w:rsidRDefault="008A4C15"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Adresse personnelle : 2 impasse Calvin 44300 NANTES</w:t>
            </w:r>
          </w:p>
          <w:p w:rsidR="008A4C15" w:rsidRDefault="0092099C"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7" w:history="1">
              <w:r w:rsidR="008A4C15" w:rsidRPr="00980EDF">
                <w:rPr>
                  <w:rStyle w:val="Lienhypertexte"/>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fanny.drion@orthatlantic.fr</w:t>
              </w:r>
            </w:hyperlink>
          </w:p>
          <w:p w:rsidR="008A4C15" w:rsidRPr="00186788" w:rsidRDefault="008A4C15" w:rsidP="00EA3690">
            <w:pPr>
              <w:jc w:val="cente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fannyanne.drion@gmail.com</w:t>
            </w:r>
          </w:p>
          <w:p w:rsidR="00BA21BC" w:rsidRDefault="00BA21BC" w:rsidP="00BA21BC">
            <w:pPr>
              <w:rPr>
                <w:rFonts w:cstheme="minorHAnsi"/>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BA21BC" w:rsidRPr="00BA21BC" w:rsidRDefault="00BA21BC" w:rsidP="00BA21BC">
            <w:pPr>
              <w:rPr>
                <w:rFonts w:cstheme="minorHAnsi"/>
                <w:b/>
                <w:color w:val="4472C4"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pPr w:leftFromText="141" w:rightFromText="141" w:vertAnchor="text" w:horzAnchor="page" w:tblpX="1106" w:tblpY="26"/>
              <w:tblOverlap w:val="never"/>
              <w:tblW w:w="4738" w:type="dxa"/>
              <w:tblLayout w:type="fixed"/>
              <w:tblCellMar>
                <w:left w:w="0" w:type="dxa"/>
                <w:right w:w="0" w:type="dxa"/>
              </w:tblCellMar>
              <w:tblLook w:val="04A0" w:firstRow="1" w:lastRow="0" w:firstColumn="1" w:lastColumn="0" w:noHBand="0" w:noVBand="1"/>
            </w:tblPr>
            <w:tblGrid>
              <w:gridCol w:w="4738"/>
            </w:tblGrid>
            <w:tr w:rsidR="00883E56" w:rsidRPr="00883E56" w:rsidTr="00EB5F6C">
              <w:tc>
                <w:tcPr>
                  <w:tcW w:w="4738" w:type="dxa"/>
                </w:tcPr>
                <w:p w:rsidR="00883E56" w:rsidRPr="00883E56" w:rsidRDefault="00883E56" w:rsidP="00883E56">
                  <w:pPr>
                    <w:rPr>
                      <w:rFonts w:cstheme="minorHAnsi"/>
                      <w:sz w:val="20"/>
                      <w:szCs w:val="20"/>
                    </w:rPr>
                  </w:pPr>
                </w:p>
              </w:tc>
            </w:tr>
          </w:tbl>
          <w:p w:rsidR="00883E56" w:rsidRPr="00883E56" w:rsidRDefault="00883E56" w:rsidP="00883E56">
            <w:pPr>
              <w:rPr>
                <w:rFonts w:cstheme="minorHAnsi"/>
                <w:sz w:val="20"/>
                <w:szCs w:val="20"/>
              </w:rPr>
            </w:pPr>
          </w:p>
          <w:p w:rsidR="00883E56" w:rsidRPr="00883E56" w:rsidRDefault="00883E56" w:rsidP="00883E56">
            <w:pPr>
              <w:rPr>
                <w:rFonts w:cstheme="minorHAnsi"/>
                <w:sz w:val="20"/>
                <w:szCs w:val="20"/>
              </w:rPr>
            </w:pPr>
          </w:p>
          <w:p w:rsidR="00883E56" w:rsidRPr="00883E56" w:rsidRDefault="00883E56" w:rsidP="00883E56">
            <w:pPr>
              <w:pStyle w:val="Titre3"/>
              <w:rPr>
                <w:rFonts w:asciiTheme="minorHAnsi" w:hAnsiTheme="minorHAnsi" w:cstheme="minorHAnsi"/>
                <w:sz w:val="20"/>
                <w:szCs w:val="20"/>
              </w:rPr>
            </w:pPr>
          </w:p>
        </w:tc>
      </w:tr>
    </w:tbl>
    <w:p w:rsidR="00883E56" w:rsidRDefault="00883E56" w:rsidP="00883E56">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883E56" w:rsidRPr="00883E56" w:rsidRDefault="00883E56" w:rsidP="00883E56">
      <w:pP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883E56" w:rsidRPr="00883E56" w:rsidSect="00C2501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E56"/>
    <w:rsid w:val="00074C84"/>
    <w:rsid w:val="000D5CC7"/>
    <w:rsid w:val="000E558B"/>
    <w:rsid w:val="000F5EE6"/>
    <w:rsid w:val="00171588"/>
    <w:rsid w:val="00174264"/>
    <w:rsid w:val="00186788"/>
    <w:rsid w:val="00264725"/>
    <w:rsid w:val="00310990"/>
    <w:rsid w:val="003C6538"/>
    <w:rsid w:val="003D5367"/>
    <w:rsid w:val="003D7CEF"/>
    <w:rsid w:val="003E495A"/>
    <w:rsid w:val="00441218"/>
    <w:rsid w:val="004B43F0"/>
    <w:rsid w:val="005B767B"/>
    <w:rsid w:val="006053F8"/>
    <w:rsid w:val="00610576"/>
    <w:rsid w:val="00672F9A"/>
    <w:rsid w:val="006D17D2"/>
    <w:rsid w:val="006D5FE2"/>
    <w:rsid w:val="006F4DC5"/>
    <w:rsid w:val="00792ECC"/>
    <w:rsid w:val="007B2EA0"/>
    <w:rsid w:val="007F15FF"/>
    <w:rsid w:val="007F35BD"/>
    <w:rsid w:val="00883E56"/>
    <w:rsid w:val="008A4C15"/>
    <w:rsid w:val="008C50BC"/>
    <w:rsid w:val="008E0C98"/>
    <w:rsid w:val="0092099C"/>
    <w:rsid w:val="00936357"/>
    <w:rsid w:val="00985061"/>
    <w:rsid w:val="00A361F5"/>
    <w:rsid w:val="00A95AFA"/>
    <w:rsid w:val="00B4682D"/>
    <w:rsid w:val="00B55D35"/>
    <w:rsid w:val="00BA21BC"/>
    <w:rsid w:val="00BB7D41"/>
    <w:rsid w:val="00BC79DA"/>
    <w:rsid w:val="00BC7A27"/>
    <w:rsid w:val="00C2501F"/>
    <w:rsid w:val="00C83BCE"/>
    <w:rsid w:val="00CA21DD"/>
    <w:rsid w:val="00D11D94"/>
    <w:rsid w:val="00D96D90"/>
    <w:rsid w:val="00DC3085"/>
    <w:rsid w:val="00DC3BCD"/>
    <w:rsid w:val="00DD5B88"/>
    <w:rsid w:val="00E24F87"/>
    <w:rsid w:val="00E62B0D"/>
    <w:rsid w:val="00EA3690"/>
    <w:rsid w:val="00F309FB"/>
    <w:rsid w:val="00F5543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0B84B"/>
  <w15:chartTrackingRefBased/>
  <w15:docId w15:val="{1E120948-14D5-014F-834A-1B7A780D6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4" w:qFormat="1"/>
    <w:lsdException w:name="heading 2" w:semiHidden="1" w:uiPriority="9"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4"/>
    <w:qFormat/>
    <w:rsid w:val="00883E56"/>
    <w:pPr>
      <w:keepNext/>
      <w:keepLines/>
      <w:spacing w:before="480" w:after="120" w:line="288" w:lineRule="auto"/>
      <w:contextualSpacing/>
      <w:outlineLvl w:val="0"/>
    </w:pPr>
    <w:rPr>
      <w:rFonts w:asciiTheme="majorHAnsi" w:eastAsiaTheme="majorEastAsia" w:hAnsiTheme="majorHAnsi" w:cstheme="majorBidi"/>
      <w:color w:val="4472C4" w:themeColor="accent1"/>
      <w:sz w:val="36"/>
      <w:szCs w:val="32"/>
    </w:rPr>
  </w:style>
  <w:style w:type="paragraph" w:styleId="Titre3">
    <w:name w:val="heading 3"/>
    <w:basedOn w:val="Normal"/>
    <w:next w:val="Normal"/>
    <w:link w:val="Titre3Car"/>
    <w:uiPriority w:val="4"/>
    <w:unhideWhenUsed/>
    <w:qFormat/>
    <w:rsid w:val="00883E56"/>
    <w:pPr>
      <w:keepNext/>
      <w:keepLines/>
      <w:spacing w:before="40" w:line="288" w:lineRule="auto"/>
      <w:outlineLvl w:val="2"/>
    </w:pPr>
    <w:rPr>
      <w:rFonts w:asciiTheme="majorHAnsi" w:eastAsiaTheme="majorEastAsia" w:hAnsiTheme="majorHAnsi" w:cstheme="majorBidi"/>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4"/>
    <w:rsid w:val="00883E56"/>
    <w:rPr>
      <w:rFonts w:asciiTheme="majorHAnsi" w:eastAsiaTheme="majorEastAsia" w:hAnsiTheme="majorHAnsi" w:cstheme="majorBidi"/>
      <w:color w:val="4472C4" w:themeColor="accent1"/>
      <w:sz w:val="36"/>
      <w:szCs w:val="32"/>
    </w:rPr>
  </w:style>
  <w:style w:type="character" w:customStyle="1" w:styleId="Titre3Car">
    <w:name w:val="Titre 3 Car"/>
    <w:basedOn w:val="Policepardfaut"/>
    <w:link w:val="Titre3"/>
    <w:uiPriority w:val="4"/>
    <w:rsid w:val="00883E56"/>
    <w:rPr>
      <w:rFonts w:asciiTheme="majorHAnsi" w:eastAsiaTheme="majorEastAsia" w:hAnsiTheme="majorHAnsi" w:cstheme="majorBidi"/>
      <w:color w:val="404040" w:themeColor="text1" w:themeTint="BF"/>
    </w:rPr>
  </w:style>
  <w:style w:type="character" w:styleId="Accentuation">
    <w:name w:val="Emphasis"/>
    <w:basedOn w:val="Policepardfaut"/>
    <w:uiPriority w:val="20"/>
    <w:qFormat/>
    <w:rsid w:val="00883E56"/>
    <w:rPr>
      <w:i/>
      <w:iCs/>
    </w:rPr>
  </w:style>
  <w:style w:type="paragraph" w:styleId="Retraitnormal">
    <w:name w:val="Normal Indent"/>
    <w:basedOn w:val="Normal"/>
    <w:uiPriority w:val="8"/>
    <w:unhideWhenUsed/>
    <w:qFormat/>
    <w:rsid w:val="00BA21BC"/>
    <w:pPr>
      <w:spacing w:after="200" w:line="288" w:lineRule="auto"/>
      <w:ind w:left="720"/>
      <w:jc w:val="right"/>
    </w:pPr>
    <w:rPr>
      <w:sz w:val="20"/>
      <w:szCs w:val="20"/>
    </w:rPr>
  </w:style>
  <w:style w:type="character" w:styleId="Lienhypertexte">
    <w:name w:val="Hyperlink"/>
    <w:basedOn w:val="Policepardfaut"/>
    <w:uiPriority w:val="99"/>
    <w:unhideWhenUsed/>
    <w:rsid w:val="008A4C15"/>
    <w:rPr>
      <w:color w:val="0563C1" w:themeColor="hyperlink"/>
      <w:u w:val="single"/>
    </w:rPr>
  </w:style>
  <w:style w:type="character" w:styleId="Mentionnonrsolue">
    <w:name w:val="Unresolved Mention"/>
    <w:basedOn w:val="Policepardfaut"/>
    <w:uiPriority w:val="99"/>
    <w:semiHidden/>
    <w:unhideWhenUsed/>
    <w:rsid w:val="008A4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33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customXml" Target="../customXml/item2.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hyperlink" Target="mailto:fanny.drion@orthatlantic.fr" TargetMode="Externa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3D3607424E2C4A834B63C9D37A31ED" ma:contentTypeVersion="0" ma:contentTypeDescription="Crée un document." ma:contentTypeScope="" ma:versionID="35386b07c4d3f07d5267186b0bf467ec">
  <xsd:schema xmlns:xsd="http://www.w3.org/2001/XMLSchema" xmlns:xs="http://www.w3.org/2001/XMLSchema" xmlns:p="http://schemas.microsoft.com/office/2006/metadata/properties" targetNamespace="http://schemas.microsoft.com/office/2006/metadata/properties" ma:root="true" ma:fieldsID="a3d6ca9f312fcd1c0ab10337cdbdb72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44165-FC07-4962-AB2D-6230C88224EB}"/>
</file>

<file path=customXml/itemProps2.xml><?xml version="1.0" encoding="utf-8"?>
<ds:datastoreItem xmlns:ds="http://schemas.openxmlformats.org/officeDocument/2006/customXml" ds:itemID="{0DE81A42-D91B-43A0-8A2A-6FBB712A362F}"/>
</file>

<file path=customXml/itemProps3.xml><?xml version="1.0" encoding="utf-8"?>
<ds:datastoreItem xmlns:ds="http://schemas.openxmlformats.org/officeDocument/2006/customXml" ds:itemID="{43C699DB-95A2-4085-BB4E-2BE3B73A4A4E}"/>
</file>

<file path=docProps/app.xml><?xml version="1.0" encoding="utf-8"?>
<Properties xmlns="http://schemas.openxmlformats.org/officeDocument/2006/extended-properties" xmlns:vt="http://schemas.openxmlformats.org/officeDocument/2006/docPropsVTypes">
  <Template>Normal.dotm</Template>
  <TotalTime>104</TotalTime>
  <Pages>5</Pages>
  <Words>1001</Words>
  <Characters>5506</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Drion</dc:creator>
  <cp:keywords/>
  <dc:description/>
  <cp:lastModifiedBy>Fanny Drion</cp:lastModifiedBy>
  <cp:revision>75</cp:revision>
  <dcterms:created xsi:type="dcterms:W3CDTF">2019-04-02T18:33:00Z</dcterms:created>
  <dcterms:modified xsi:type="dcterms:W3CDTF">2019-04-07T17:13:00Z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0x010100DE3D3607424E2C4A834B63C9D37A31ED</vt:lpwstr>
  </property>
</Properties>
</file>